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1F5" w:rsidRPr="00EE02A8" w:rsidRDefault="000D7FCE" w:rsidP="00EE02A8">
      <w:pPr>
        <w:spacing w:after="0"/>
        <w:ind w:left="120"/>
        <w:jc w:val="center"/>
        <w:rPr>
          <w:lang w:val="ru-RU"/>
        </w:rPr>
      </w:pPr>
      <w:bookmarkStart w:id="0" w:name="block-36797534"/>
      <w:r w:rsidRPr="00EE02A8">
        <w:rPr>
          <w:rFonts w:ascii="Times New Roman" w:hAnsi="Times New Roman"/>
          <w:b/>
          <w:color w:val="000000"/>
          <w:sz w:val="28"/>
          <w:lang w:val="ru-RU"/>
        </w:rPr>
        <w:t>МИНИСТЕРСТВО ПРОСВЕЩЕНИЯ РОССИЙСКОЙ ФЕДЕРАЦИИ</w:t>
      </w:r>
    </w:p>
    <w:p w:rsidR="00C731F5" w:rsidRPr="00EE02A8" w:rsidRDefault="000D7FCE" w:rsidP="00EE02A8">
      <w:pPr>
        <w:spacing w:after="0"/>
        <w:ind w:left="120"/>
        <w:jc w:val="center"/>
        <w:rPr>
          <w:lang w:val="ru-RU"/>
        </w:rPr>
      </w:pPr>
      <w:r w:rsidRPr="00EE02A8">
        <w:rPr>
          <w:rFonts w:ascii="Times New Roman" w:hAnsi="Times New Roman"/>
          <w:b/>
          <w:color w:val="000000"/>
          <w:sz w:val="28"/>
          <w:lang w:val="ru-RU"/>
        </w:rPr>
        <w:t xml:space="preserve">Министерство образования Оренбургской области </w:t>
      </w:r>
      <w:r w:rsidRPr="00EE02A8">
        <w:rPr>
          <w:sz w:val="28"/>
          <w:lang w:val="ru-RU"/>
        </w:rPr>
        <w:br/>
      </w:r>
      <w:bookmarkStart w:id="1" w:name="d415904e-d713-4c0f-85b9-f0fc7da9f072"/>
      <w:bookmarkStart w:id="2" w:name="a459302c-2135-426b-9eef-71fb8dcd979a"/>
      <w:bookmarkEnd w:id="1"/>
      <w:r w:rsidRPr="00EE02A8">
        <w:rPr>
          <w:rFonts w:ascii="Times New Roman" w:hAnsi="Times New Roman"/>
          <w:b/>
          <w:color w:val="000000"/>
          <w:sz w:val="28"/>
          <w:lang w:val="ru-RU"/>
        </w:rPr>
        <w:t>Илекский район</w:t>
      </w:r>
      <w:bookmarkEnd w:id="2"/>
    </w:p>
    <w:p w:rsidR="00C731F5" w:rsidRPr="009D2CC5" w:rsidRDefault="000D7FCE" w:rsidP="00EE02A8">
      <w:pPr>
        <w:spacing w:after="0"/>
        <w:ind w:left="120"/>
        <w:jc w:val="center"/>
        <w:rPr>
          <w:lang w:val="ru-RU"/>
        </w:rPr>
      </w:pPr>
      <w:r w:rsidRPr="009D2CC5">
        <w:rPr>
          <w:rFonts w:ascii="Times New Roman" w:hAnsi="Times New Roman"/>
          <w:b/>
          <w:color w:val="000000"/>
          <w:sz w:val="28"/>
          <w:lang w:val="ru-RU"/>
        </w:rPr>
        <w:t>Озерская средняяшкола</w:t>
      </w:r>
    </w:p>
    <w:p w:rsidR="00C731F5" w:rsidRPr="009D2CC5" w:rsidRDefault="00C731F5">
      <w:pPr>
        <w:spacing w:after="0"/>
        <w:ind w:left="120"/>
        <w:rPr>
          <w:lang w:val="ru-RU"/>
        </w:rPr>
      </w:pPr>
    </w:p>
    <w:p w:rsidR="00C731F5" w:rsidRPr="009D2CC5" w:rsidRDefault="00C731F5">
      <w:pPr>
        <w:spacing w:after="0"/>
        <w:ind w:left="120"/>
        <w:rPr>
          <w:lang w:val="ru-RU"/>
        </w:rPr>
      </w:pPr>
    </w:p>
    <w:p w:rsidR="00C731F5" w:rsidRPr="009D2CC5" w:rsidRDefault="00C731F5">
      <w:pPr>
        <w:spacing w:after="0"/>
        <w:ind w:left="120"/>
        <w:rPr>
          <w:lang w:val="ru-RU"/>
        </w:rPr>
      </w:pPr>
    </w:p>
    <w:p w:rsidR="00C731F5" w:rsidRPr="009D2CC5" w:rsidRDefault="009D2CC5">
      <w:pPr>
        <w:spacing w:after="0"/>
        <w:ind w:left="120"/>
        <w:rPr>
          <w:lang w:val="ru-RU"/>
        </w:rPr>
      </w:pPr>
      <w:r w:rsidRPr="009D2CC5">
        <w:rPr>
          <w:lang w:val="ru-RU"/>
        </w:rPr>
        <w:drawing>
          <wp:inline distT="0" distB="0" distL="0" distR="0">
            <wp:extent cx="6530975" cy="2019300"/>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30975" cy="2019300"/>
                    </a:xfrm>
                    <a:prstGeom prst="rect">
                      <a:avLst/>
                    </a:prstGeom>
                    <a:noFill/>
                    <a:ln w="9525">
                      <a:noFill/>
                      <a:miter lim="800000"/>
                      <a:headEnd/>
                      <a:tailEnd/>
                    </a:ln>
                  </pic:spPr>
                </pic:pic>
              </a:graphicData>
            </a:graphic>
          </wp:inline>
        </w:drawing>
      </w:r>
    </w:p>
    <w:p w:rsidR="00C731F5" w:rsidRPr="009D2CC5" w:rsidRDefault="00C731F5">
      <w:pPr>
        <w:spacing w:after="0"/>
        <w:ind w:left="120"/>
        <w:rPr>
          <w:lang w:val="ru-RU"/>
        </w:rPr>
      </w:pPr>
    </w:p>
    <w:p w:rsidR="00C731F5" w:rsidRPr="009D2CC5" w:rsidRDefault="00C731F5">
      <w:pPr>
        <w:spacing w:after="0"/>
        <w:ind w:left="120"/>
        <w:rPr>
          <w:lang w:val="ru-RU"/>
        </w:rPr>
      </w:pPr>
    </w:p>
    <w:p w:rsidR="00C731F5" w:rsidRPr="009D2CC5" w:rsidRDefault="00C731F5">
      <w:pPr>
        <w:spacing w:after="0"/>
        <w:ind w:left="120"/>
        <w:rPr>
          <w:lang w:val="ru-RU"/>
        </w:rPr>
      </w:pPr>
    </w:p>
    <w:p w:rsidR="00C731F5" w:rsidRPr="009D2CC5" w:rsidRDefault="000D7FCE">
      <w:pPr>
        <w:spacing w:after="0" w:line="408" w:lineRule="auto"/>
        <w:ind w:left="120"/>
        <w:jc w:val="center"/>
        <w:rPr>
          <w:lang w:val="ru-RU"/>
        </w:rPr>
      </w:pPr>
      <w:r w:rsidRPr="009D2CC5">
        <w:rPr>
          <w:rFonts w:ascii="Times New Roman" w:hAnsi="Times New Roman"/>
          <w:b/>
          <w:color w:val="000000"/>
          <w:sz w:val="28"/>
          <w:lang w:val="ru-RU"/>
        </w:rPr>
        <w:t>РАБОЧАЯ ПРОГРАММА</w:t>
      </w:r>
    </w:p>
    <w:p w:rsidR="00C731F5" w:rsidRPr="009D2CC5" w:rsidRDefault="000D7FCE">
      <w:pPr>
        <w:spacing w:after="0" w:line="408" w:lineRule="auto"/>
        <w:ind w:left="120"/>
        <w:jc w:val="center"/>
        <w:rPr>
          <w:lang w:val="ru-RU"/>
        </w:rPr>
      </w:pPr>
      <w:r w:rsidRPr="009D2CC5">
        <w:rPr>
          <w:rFonts w:ascii="Times New Roman" w:hAnsi="Times New Roman"/>
          <w:color w:val="000000"/>
          <w:sz w:val="28"/>
          <w:lang w:val="ru-RU"/>
        </w:rPr>
        <w:t>(</w:t>
      </w:r>
      <w:r>
        <w:rPr>
          <w:rFonts w:ascii="Times New Roman" w:hAnsi="Times New Roman"/>
          <w:color w:val="000000"/>
          <w:sz w:val="28"/>
        </w:rPr>
        <w:t>ID</w:t>
      </w:r>
      <w:r w:rsidRPr="009D2CC5">
        <w:rPr>
          <w:rFonts w:ascii="Times New Roman" w:hAnsi="Times New Roman"/>
          <w:color w:val="000000"/>
          <w:sz w:val="28"/>
          <w:lang w:val="ru-RU"/>
        </w:rPr>
        <w:t xml:space="preserve"> 4838421)</w:t>
      </w:r>
    </w:p>
    <w:p w:rsidR="00C731F5" w:rsidRPr="009D2CC5" w:rsidRDefault="00C731F5">
      <w:pPr>
        <w:spacing w:after="0"/>
        <w:ind w:left="120"/>
        <w:jc w:val="center"/>
        <w:rPr>
          <w:lang w:val="ru-RU"/>
        </w:rPr>
      </w:pPr>
    </w:p>
    <w:p w:rsidR="00C731F5" w:rsidRPr="00EE02A8" w:rsidRDefault="000D7FCE">
      <w:pPr>
        <w:spacing w:after="0" w:line="408" w:lineRule="auto"/>
        <w:ind w:left="120"/>
        <w:jc w:val="center"/>
        <w:rPr>
          <w:lang w:val="ru-RU"/>
        </w:rPr>
      </w:pPr>
      <w:r w:rsidRPr="00EE02A8">
        <w:rPr>
          <w:rFonts w:ascii="Times New Roman" w:hAnsi="Times New Roman"/>
          <w:b/>
          <w:color w:val="000000"/>
          <w:sz w:val="28"/>
          <w:lang w:val="ru-RU"/>
        </w:rPr>
        <w:t>учебного предмета «Химия. Базовый уровень»</w:t>
      </w:r>
    </w:p>
    <w:p w:rsidR="00C731F5" w:rsidRPr="00EE02A8" w:rsidRDefault="000D7FCE">
      <w:pPr>
        <w:spacing w:after="0" w:line="408" w:lineRule="auto"/>
        <w:ind w:left="120"/>
        <w:jc w:val="center"/>
        <w:rPr>
          <w:lang w:val="ru-RU"/>
        </w:rPr>
      </w:pPr>
      <w:r w:rsidRPr="00EE02A8">
        <w:rPr>
          <w:rFonts w:ascii="Times New Roman" w:hAnsi="Times New Roman"/>
          <w:color w:val="000000"/>
          <w:sz w:val="28"/>
          <w:lang w:val="ru-RU"/>
        </w:rPr>
        <w:t xml:space="preserve">для обучающихся 10 – 11 классов </w:t>
      </w: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Pr="00EE02A8" w:rsidRDefault="00C731F5">
      <w:pPr>
        <w:spacing w:after="0"/>
        <w:ind w:left="120"/>
        <w:jc w:val="center"/>
        <w:rPr>
          <w:lang w:val="ru-RU"/>
        </w:rPr>
      </w:pPr>
    </w:p>
    <w:p w:rsidR="00C731F5" w:rsidRDefault="00C731F5">
      <w:pPr>
        <w:spacing w:after="0"/>
        <w:ind w:left="120"/>
        <w:jc w:val="center"/>
        <w:rPr>
          <w:lang w:val="ru-RU"/>
        </w:rPr>
      </w:pPr>
    </w:p>
    <w:p w:rsidR="00EE02A8" w:rsidRDefault="00EE02A8">
      <w:pPr>
        <w:spacing w:after="0"/>
        <w:ind w:left="120"/>
        <w:jc w:val="center"/>
        <w:rPr>
          <w:lang w:val="ru-RU"/>
        </w:rPr>
      </w:pPr>
    </w:p>
    <w:p w:rsidR="00EE02A8" w:rsidRPr="00EE02A8" w:rsidRDefault="00EE02A8">
      <w:pPr>
        <w:spacing w:after="0"/>
        <w:ind w:left="120"/>
        <w:jc w:val="center"/>
        <w:rPr>
          <w:lang w:val="ru-RU"/>
        </w:rPr>
      </w:pPr>
    </w:p>
    <w:p w:rsidR="00C731F5" w:rsidRPr="00EE02A8" w:rsidRDefault="000D7FCE">
      <w:pPr>
        <w:spacing w:after="0"/>
        <w:ind w:left="120"/>
        <w:jc w:val="center"/>
        <w:rPr>
          <w:lang w:val="ru-RU"/>
        </w:rPr>
      </w:pPr>
      <w:bookmarkStart w:id="3" w:name="58df893d-8e48-4a6c-b707-e30db5572816"/>
      <w:r w:rsidRPr="00EE02A8">
        <w:rPr>
          <w:rFonts w:ascii="Times New Roman" w:hAnsi="Times New Roman"/>
          <w:b/>
          <w:color w:val="000000"/>
          <w:sz w:val="28"/>
          <w:lang w:val="ru-RU"/>
        </w:rPr>
        <w:t>с. Озерки</w:t>
      </w:r>
      <w:bookmarkStart w:id="4" w:name="d0353ffa-3b9d-4f1b-95cd-292ab35e49b4"/>
      <w:bookmarkEnd w:id="3"/>
      <w:r w:rsidRPr="00EE02A8">
        <w:rPr>
          <w:rFonts w:ascii="Times New Roman" w:hAnsi="Times New Roman"/>
          <w:b/>
          <w:color w:val="000000"/>
          <w:sz w:val="28"/>
          <w:lang w:val="ru-RU"/>
        </w:rPr>
        <w:t>2024</w:t>
      </w:r>
      <w:bookmarkEnd w:id="4"/>
    </w:p>
    <w:p w:rsidR="00C731F5" w:rsidRPr="00EE02A8" w:rsidRDefault="00C731F5">
      <w:pPr>
        <w:spacing w:after="0"/>
        <w:ind w:left="120"/>
        <w:rPr>
          <w:lang w:val="ru-RU"/>
        </w:rPr>
      </w:pPr>
    </w:p>
    <w:p w:rsidR="00C731F5" w:rsidRPr="00EE02A8" w:rsidRDefault="000D7FCE">
      <w:pPr>
        <w:spacing w:after="0"/>
        <w:ind w:firstLine="600"/>
        <w:rPr>
          <w:lang w:val="ru-RU"/>
        </w:rPr>
      </w:pPr>
      <w:bookmarkStart w:id="5" w:name="_Toc118729915"/>
      <w:bookmarkStart w:id="6" w:name="block-36797535"/>
      <w:bookmarkEnd w:id="0"/>
      <w:bookmarkEnd w:id="5"/>
      <w:r w:rsidRPr="00EE02A8">
        <w:rPr>
          <w:rFonts w:ascii="Times New Roman" w:hAnsi="Times New Roman"/>
          <w:b/>
          <w:color w:val="000000"/>
          <w:sz w:val="28"/>
          <w:lang w:val="ru-RU"/>
        </w:rPr>
        <w:lastRenderedPageBreak/>
        <w:t>ПОЯСНИТЕЛЬНАЯ ЗАПИСКА</w:t>
      </w:r>
    </w:p>
    <w:p w:rsidR="00C731F5" w:rsidRPr="00EE02A8" w:rsidRDefault="000D7FCE">
      <w:pPr>
        <w:spacing w:after="0"/>
        <w:ind w:firstLine="600"/>
        <w:jc w:val="both"/>
        <w:rPr>
          <w:lang w:val="ru-RU"/>
        </w:rPr>
      </w:pPr>
      <w:r w:rsidRPr="00EE02A8">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EE02A8">
        <w:rPr>
          <w:rFonts w:ascii="Times New Roman" w:hAnsi="Times New Roman"/>
          <w:color w:val="000000"/>
          <w:sz w:val="28"/>
          <w:lang w:val="ru-RU"/>
        </w:rPr>
        <w:t>развития</w:t>
      </w:r>
      <w:proofErr w:type="gramEnd"/>
      <w:r w:rsidRPr="00EE02A8">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EE02A8">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Согласно данной точке зрения главными целями изучения предмета «Химия» на базовом уровне (10 –11 кл.) являются:</w:t>
      </w:r>
    </w:p>
    <w:p w:rsidR="00C731F5" w:rsidRPr="00EE02A8" w:rsidRDefault="000D7FCE">
      <w:pPr>
        <w:numPr>
          <w:ilvl w:val="0"/>
          <w:numId w:val="1"/>
        </w:numPr>
        <w:spacing w:after="0" w:line="264" w:lineRule="auto"/>
        <w:jc w:val="both"/>
        <w:rPr>
          <w:lang w:val="ru-RU"/>
        </w:rPr>
      </w:pPr>
      <w:r w:rsidRPr="00EE02A8">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731F5" w:rsidRPr="00EE02A8" w:rsidRDefault="000D7FCE">
      <w:pPr>
        <w:numPr>
          <w:ilvl w:val="0"/>
          <w:numId w:val="1"/>
        </w:numPr>
        <w:spacing w:after="0" w:line="264" w:lineRule="auto"/>
        <w:jc w:val="both"/>
        <w:rPr>
          <w:lang w:val="ru-RU"/>
        </w:rPr>
      </w:pPr>
      <w:r w:rsidRPr="00EE02A8">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731F5" w:rsidRPr="00EE02A8" w:rsidRDefault="000D7FCE">
      <w:pPr>
        <w:numPr>
          <w:ilvl w:val="0"/>
          <w:numId w:val="1"/>
        </w:numPr>
        <w:spacing w:after="0" w:line="264" w:lineRule="auto"/>
        <w:jc w:val="both"/>
        <w:rPr>
          <w:lang w:val="ru-RU"/>
        </w:rPr>
      </w:pPr>
      <w:r w:rsidRPr="00EE02A8">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C731F5" w:rsidRPr="00EE02A8" w:rsidRDefault="00C731F5">
      <w:pPr>
        <w:rPr>
          <w:lang w:val="ru-RU"/>
        </w:rPr>
        <w:sectPr w:rsidR="00C731F5" w:rsidRPr="00EE02A8">
          <w:pgSz w:w="11906" w:h="16383"/>
          <w:pgMar w:top="1134" w:right="850" w:bottom="1134" w:left="1701" w:header="720" w:footer="720" w:gutter="0"/>
          <w:cols w:space="720"/>
        </w:sectPr>
      </w:pPr>
    </w:p>
    <w:p w:rsidR="00C731F5" w:rsidRPr="00EE02A8" w:rsidRDefault="000D7FCE">
      <w:pPr>
        <w:spacing w:after="0" w:line="264" w:lineRule="auto"/>
        <w:ind w:left="120"/>
        <w:jc w:val="both"/>
        <w:rPr>
          <w:lang w:val="ru-RU"/>
        </w:rPr>
      </w:pPr>
      <w:bookmarkStart w:id="7" w:name="block-36797536"/>
      <w:bookmarkEnd w:id="6"/>
      <w:r w:rsidRPr="00EE02A8">
        <w:rPr>
          <w:rFonts w:ascii="Times New Roman" w:hAnsi="Times New Roman"/>
          <w:b/>
          <w:color w:val="000000"/>
          <w:sz w:val="28"/>
          <w:lang w:val="ru-RU"/>
        </w:rPr>
        <w:lastRenderedPageBreak/>
        <w:t>СОДЕРЖАНИЕ ОБУЧЕНИЯ</w:t>
      </w:r>
    </w:p>
    <w:p w:rsidR="00C731F5" w:rsidRPr="00EE02A8" w:rsidRDefault="00C731F5">
      <w:pPr>
        <w:spacing w:after="0" w:line="264" w:lineRule="auto"/>
        <w:ind w:left="120"/>
        <w:jc w:val="both"/>
        <w:rPr>
          <w:lang w:val="ru-RU"/>
        </w:rPr>
      </w:pPr>
    </w:p>
    <w:p w:rsidR="00C731F5" w:rsidRPr="00EE02A8" w:rsidRDefault="000D7FCE">
      <w:pPr>
        <w:spacing w:after="0" w:line="264" w:lineRule="auto"/>
        <w:ind w:left="120"/>
        <w:jc w:val="both"/>
        <w:rPr>
          <w:lang w:val="ru-RU"/>
        </w:rPr>
      </w:pPr>
      <w:r w:rsidRPr="00EE02A8">
        <w:rPr>
          <w:rFonts w:ascii="Times New Roman" w:hAnsi="Times New Roman"/>
          <w:b/>
          <w:color w:val="000000"/>
          <w:sz w:val="28"/>
          <w:lang w:val="ru-RU"/>
        </w:rPr>
        <w:t>10 КЛАСС</w:t>
      </w:r>
    </w:p>
    <w:p w:rsidR="00C731F5" w:rsidRPr="00EE02A8" w:rsidRDefault="00C731F5">
      <w:pPr>
        <w:spacing w:after="0" w:line="264" w:lineRule="auto"/>
        <w:ind w:left="120"/>
        <w:jc w:val="both"/>
        <w:rPr>
          <w:lang w:val="ru-RU"/>
        </w:rPr>
      </w:pPr>
    </w:p>
    <w:p w:rsidR="00C731F5" w:rsidRPr="00EE02A8" w:rsidRDefault="000D7FCE">
      <w:pPr>
        <w:spacing w:after="0" w:line="264" w:lineRule="auto"/>
        <w:ind w:left="120"/>
        <w:jc w:val="both"/>
        <w:rPr>
          <w:lang w:val="ru-RU"/>
        </w:rPr>
      </w:pPr>
      <w:r w:rsidRPr="00EE02A8">
        <w:rPr>
          <w:rFonts w:ascii="Times New Roman" w:hAnsi="Times New Roman"/>
          <w:b/>
          <w:color w:val="000000"/>
          <w:sz w:val="28"/>
          <w:lang w:val="ru-RU"/>
        </w:rPr>
        <w:t>ОРГАНИЧЕСКАЯ ХИМИЯ</w:t>
      </w:r>
    </w:p>
    <w:p w:rsidR="00C731F5" w:rsidRPr="00EE02A8" w:rsidRDefault="00C731F5">
      <w:pPr>
        <w:spacing w:after="0" w:line="264" w:lineRule="auto"/>
        <w:ind w:left="120"/>
        <w:jc w:val="both"/>
        <w:rPr>
          <w:lang w:val="ru-RU"/>
        </w:rPr>
      </w:pP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Теоретические основы органической химии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Углеводороды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EE02A8">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EE02A8">
        <w:rPr>
          <w:rFonts w:ascii="Times New Roman" w:hAnsi="Times New Roman"/>
          <w:color w:val="000000"/>
          <w:sz w:val="28"/>
          <w:lang w:val="ru-RU"/>
        </w:rPr>
        <w:t xml:space="preserve"> Токсичность </w:t>
      </w:r>
      <w:r w:rsidRPr="00EE02A8">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EE02A8">
        <w:rPr>
          <w:rFonts w:ascii="Times New Roman" w:hAnsi="Times New Roman"/>
          <w:color w:val="000000"/>
          <w:sz w:val="28"/>
          <w:u w:val="single"/>
          <w:lang w:val="ru-RU"/>
        </w:rPr>
        <w:t>практической работы</w:t>
      </w:r>
      <w:r w:rsidRPr="00EE02A8">
        <w:rPr>
          <w:rFonts w:ascii="Times New Roman" w:hAnsi="Times New Roman"/>
          <w:color w:val="000000"/>
          <w:sz w:val="28"/>
          <w:lang w:val="ru-RU"/>
        </w:rPr>
        <w:t xml:space="preserve">: получение этилена и изучение его свойств.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Расчётные задачи.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Кислородсодержащие органические соединения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Альдегиды и </w:t>
      </w:r>
      <w:r w:rsidRPr="00EE02A8">
        <w:rPr>
          <w:rFonts w:ascii="Times New Roman" w:hAnsi="Times New Roman"/>
          <w:i/>
          <w:color w:val="000000"/>
          <w:sz w:val="28"/>
          <w:lang w:val="ru-RU"/>
        </w:rPr>
        <w:t>кетоны</w:t>
      </w:r>
      <w:r w:rsidRPr="00EE02A8">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EE02A8">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EE02A8">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EE02A8">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EE02A8">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EE02A8">
        <w:rPr>
          <w:rFonts w:ascii="Times New Roman" w:hAnsi="Times New Roman"/>
          <w:color w:val="000000"/>
          <w:sz w:val="28"/>
          <w:lang w:val="ru-RU"/>
        </w:rPr>
        <w:t>) и гидроксидом меди(</w:t>
      </w:r>
      <w:r>
        <w:rPr>
          <w:rFonts w:ascii="Times New Roman" w:hAnsi="Times New Roman"/>
          <w:color w:val="000000"/>
          <w:sz w:val="28"/>
        </w:rPr>
        <w:t>II</w:t>
      </w:r>
      <w:r w:rsidRPr="00EE02A8">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Расчётные задачи.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Азотсодержащие органические соединения.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Высокомолекулярные соединения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Межпредметные связи.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География: минералы, горные породы, полезные ископаемые, топливо, ресурсы.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731F5" w:rsidRPr="00EE02A8" w:rsidRDefault="00C731F5">
      <w:pPr>
        <w:spacing w:after="0" w:line="264" w:lineRule="auto"/>
        <w:ind w:left="120"/>
        <w:jc w:val="both"/>
        <w:rPr>
          <w:lang w:val="ru-RU"/>
        </w:rPr>
      </w:pPr>
    </w:p>
    <w:p w:rsidR="00C731F5" w:rsidRPr="00EE02A8" w:rsidRDefault="000D7FCE">
      <w:pPr>
        <w:spacing w:after="0" w:line="264" w:lineRule="auto"/>
        <w:ind w:left="120"/>
        <w:jc w:val="both"/>
        <w:rPr>
          <w:lang w:val="ru-RU"/>
        </w:rPr>
      </w:pPr>
      <w:r w:rsidRPr="00EE02A8">
        <w:rPr>
          <w:rFonts w:ascii="Times New Roman" w:hAnsi="Times New Roman"/>
          <w:b/>
          <w:color w:val="000000"/>
          <w:sz w:val="28"/>
          <w:lang w:val="ru-RU"/>
        </w:rPr>
        <w:t xml:space="preserve">11 КЛАСС </w:t>
      </w:r>
    </w:p>
    <w:p w:rsidR="00C731F5" w:rsidRPr="00EE02A8" w:rsidRDefault="00C731F5">
      <w:pPr>
        <w:spacing w:after="0" w:line="264" w:lineRule="auto"/>
        <w:ind w:left="120"/>
        <w:jc w:val="both"/>
        <w:rPr>
          <w:lang w:val="ru-RU"/>
        </w:rPr>
      </w:pPr>
    </w:p>
    <w:p w:rsidR="00C731F5" w:rsidRPr="00EE02A8" w:rsidRDefault="000D7FCE">
      <w:pPr>
        <w:spacing w:after="0" w:line="264" w:lineRule="auto"/>
        <w:ind w:left="120"/>
        <w:jc w:val="both"/>
        <w:rPr>
          <w:lang w:val="ru-RU"/>
        </w:rPr>
      </w:pPr>
      <w:r w:rsidRPr="00EE02A8">
        <w:rPr>
          <w:rFonts w:ascii="Times New Roman" w:hAnsi="Times New Roman"/>
          <w:b/>
          <w:color w:val="000000"/>
          <w:sz w:val="28"/>
          <w:lang w:val="ru-RU"/>
        </w:rPr>
        <w:t>ОБЩАЯ И НЕОРГАНИЧЕСКАЯ ХИМИЯ</w:t>
      </w:r>
    </w:p>
    <w:p w:rsidR="00C731F5" w:rsidRPr="00EE02A8" w:rsidRDefault="00C731F5">
      <w:pPr>
        <w:spacing w:after="0" w:line="264" w:lineRule="auto"/>
        <w:ind w:left="120"/>
        <w:jc w:val="both"/>
        <w:rPr>
          <w:lang w:val="ru-RU"/>
        </w:rPr>
      </w:pP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Теоретические основы химии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EE02A8">
        <w:rPr>
          <w:rFonts w:ascii="Times New Roman" w:hAnsi="Times New Roman"/>
          <w:color w:val="000000"/>
          <w:sz w:val="28"/>
          <w:lang w:val="ru-RU"/>
        </w:rPr>
        <w:t xml:space="preserve">-, </w:t>
      </w:r>
      <w:r>
        <w:rPr>
          <w:rFonts w:ascii="Times New Roman" w:hAnsi="Times New Roman"/>
          <w:color w:val="000000"/>
          <w:sz w:val="28"/>
        </w:rPr>
        <w:t>p</w:t>
      </w:r>
      <w:r w:rsidRPr="00EE02A8">
        <w:rPr>
          <w:rFonts w:ascii="Times New Roman" w:hAnsi="Times New Roman"/>
          <w:color w:val="000000"/>
          <w:sz w:val="28"/>
          <w:lang w:val="ru-RU"/>
        </w:rPr>
        <w:t xml:space="preserve">-, </w:t>
      </w:r>
      <w:r>
        <w:rPr>
          <w:rFonts w:ascii="Times New Roman" w:hAnsi="Times New Roman"/>
          <w:color w:val="000000"/>
          <w:sz w:val="28"/>
        </w:rPr>
        <w:t>d</w:t>
      </w:r>
      <w:r w:rsidRPr="00EE02A8">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ЛеШателье.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Окислительно-восстановительные реакции.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Расчётные задачи.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Неорганическая химия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Применение важнейших неметаллов и их соединений.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Общие способы получения металлов. Применение металлов в быту и технике.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Расчётные задачи.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Химия и жизнь</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Межпредметные связи.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География: минералы, горные породы, полезные ископаемые, топливо, ресурсы.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731F5" w:rsidRPr="00EE02A8" w:rsidRDefault="00C731F5">
      <w:pPr>
        <w:spacing w:after="0" w:line="264" w:lineRule="auto"/>
        <w:ind w:left="120"/>
        <w:jc w:val="both"/>
        <w:rPr>
          <w:lang w:val="ru-RU"/>
        </w:rPr>
      </w:pPr>
    </w:p>
    <w:p w:rsidR="00C731F5" w:rsidRPr="00EE02A8" w:rsidRDefault="00C731F5">
      <w:pPr>
        <w:rPr>
          <w:lang w:val="ru-RU"/>
        </w:rPr>
        <w:sectPr w:rsidR="00C731F5" w:rsidRPr="00EE02A8">
          <w:pgSz w:w="11906" w:h="16383"/>
          <w:pgMar w:top="1134" w:right="850" w:bottom="1134" w:left="1701" w:header="720" w:footer="720" w:gutter="0"/>
          <w:cols w:space="720"/>
        </w:sectPr>
      </w:pPr>
    </w:p>
    <w:p w:rsidR="00C731F5" w:rsidRPr="00EE02A8" w:rsidRDefault="000D7FCE">
      <w:pPr>
        <w:spacing w:after="0" w:line="264" w:lineRule="auto"/>
        <w:ind w:left="120"/>
        <w:jc w:val="both"/>
        <w:rPr>
          <w:lang w:val="ru-RU"/>
        </w:rPr>
      </w:pPr>
      <w:bookmarkStart w:id="8" w:name="block-36797537"/>
      <w:bookmarkEnd w:id="7"/>
      <w:r w:rsidRPr="00EE02A8">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C731F5" w:rsidRPr="00EE02A8" w:rsidRDefault="00C731F5">
      <w:pPr>
        <w:spacing w:after="0" w:line="264" w:lineRule="auto"/>
        <w:ind w:left="120"/>
        <w:jc w:val="both"/>
        <w:rPr>
          <w:lang w:val="ru-RU"/>
        </w:rPr>
      </w:pPr>
    </w:p>
    <w:p w:rsidR="00C731F5" w:rsidRPr="00EE02A8" w:rsidRDefault="000D7FCE">
      <w:pPr>
        <w:spacing w:after="0" w:line="264" w:lineRule="auto"/>
        <w:ind w:left="120"/>
        <w:jc w:val="both"/>
        <w:rPr>
          <w:lang w:val="ru-RU"/>
        </w:rPr>
      </w:pPr>
      <w:r w:rsidRPr="00EE02A8">
        <w:rPr>
          <w:rFonts w:ascii="Times New Roman" w:hAnsi="Times New Roman"/>
          <w:b/>
          <w:color w:val="000000"/>
          <w:sz w:val="28"/>
          <w:lang w:val="ru-RU"/>
        </w:rPr>
        <w:t>ЛИЧНОСТНЫЕ РЕЗУЛЬТАТЫ</w:t>
      </w:r>
    </w:p>
    <w:p w:rsidR="00C731F5" w:rsidRPr="00EE02A8" w:rsidRDefault="00C731F5">
      <w:pPr>
        <w:spacing w:after="0" w:line="264" w:lineRule="auto"/>
        <w:ind w:left="120"/>
        <w:jc w:val="both"/>
        <w:rPr>
          <w:lang w:val="ru-RU"/>
        </w:rPr>
      </w:pP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наличие мотивации к обучению;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1) гражданского воспитания</w:t>
      </w:r>
      <w:r w:rsidRPr="00EE02A8">
        <w:rPr>
          <w:rFonts w:ascii="Times New Roman" w:hAnsi="Times New Roman"/>
          <w:color w:val="000000"/>
          <w:sz w:val="28"/>
          <w:lang w:val="ru-RU"/>
        </w:rPr>
        <w:t>:</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2) патриотического воспитания</w:t>
      </w:r>
      <w:r w:rsidRPr="00EE02A8">
        <w:rPr>
          <w:rFonts w:ascii="Times New Roman" w:hAnsi="Times New Roman"/>
          <w:color w:val="000000"/>
          <w:sz w:val="28"/>
          <w:lang w:val="ru-RU"/>
        </w:rPr>
        <w:t>:</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3) духовно-нравственного воспитания: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нравственного сознания, этического поведения;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4) формирования культуры здоровья: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5) трудового воспитания: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уважения к труду, людям труда и результатам трудовой деятельности;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6) экологического воспитания: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7) ценности научного познания: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EE02A8">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интереса к познанию и исследовательской деятельности;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интереса к особенностям труда в различных сферах профессиональной деятельности.</w:t>
      </w:r>
    </w:p>
    <w:p w:rsidR="00C731F5" w:rsidRPr="00EE02A8" w:rsidRDefault="000D7FCE">
      <w:pPr>
        <w:spacing w:after="0"/>
        <w:ind w:left="120"/>
        <w:rPr>
          <w:lang w:val="ru-RU"/>
        </w:rPr>
      </w:pPr>
      <w:r w:rsidRPr="00EE02A8">
        <w:rPr>
          <w:rFonts w:ascii="Times New Roman" w:hAnsi="Times New Roman"/>
          <w:b/>
          <w:color w:val="000000"/>
          <w:sz w:val="28"/>
          <w:lang w:val="ru-RU"/>
        </w:rPr>
        <w:t>МЕТАПРЕДМЕТНЫЕ РЕЗУЛЬТАТЫ</w:t>
      </w:r>
    </w:p>
    <w:p w:rsidR="00C731F5" w:rsidRPr="00EE02A8" w:rsidRDefault="00C731F5">
      <w:pPr>
        <w:spacing w:after="0"/>
        <w:ind w:left="120"/>
        <w:rPr>
          <w:lang w:val="ru-RU"/>
        </w:rPr>
      </w:pP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Овладение универсальными учебными познавательными действиями: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1) базовые логические действия: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EE02A8">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выбирать основания и критерии для классификации веществ и химических реакций;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устанавливать причинно-следственные связи между изучаемыми явлениями;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2) базовые исследовательские действия: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владеть основами методов научного познания веществ и химических реакций;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3) работа с информацией: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использовать и преобразовывать знаково-символические средства наглядности.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Овладение универсальными коммуникативными действиями: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731F5" w:rsidRPr="00EE02A8" w:rsidRDefault="000D7FCE">
      <w:pPr>
        <w:spacing w:after="0" w:line="264" w:lineRule="auto"/>
        <w:ind w:firstLine="600"/>
        <w:jc w:val="both"/>
        <w:rPr>
          <w:lang w:val="ru-RU"/>
        </w:rPr>
      </w:pPr>
      <w:r w:rsidRPr="00EE02A8">
        <w:rPr>
          <w:rFonts w:ascii="Times New Roman" w:hAnsi="Times New Roman"/>
          <w:b/>
          <w:color w:val="000000"/>
          <w:sz w:val="28"/>
          <w:lang w:val="ru-RU"/>
        </w:rPr>
        <w:t>Овладение универсальными регулятивными действиями: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осуществлять самоконтроль своей деятельности на основе самоанализа и самооценки.</w:t>
      </w:r>
    </w:p>
    <w:p w:rsidR="00C731F5" w:rsidRPr="00EE02A8" w:rsidRDefault="00C731F5">
      <w:pPr>
        <w:spacing w:after="0"/>
        <w:ind w:left="120"/>
        <w:rPr>
          <w:lang w:val="ru-RU"/>
        </w:rPr>
      </w:pPr>
    </w:p>
    <w:p w:rsidR="00C731F5" w:rsidRPr="00EE02A8" w:rsidRDefault="000D7FCE">
      <w:pPr>
        <w:spacing w:after="0"/>
        <w:ind w:left="120"/>
        <w:rPr>
          <w:lang w:val="ru-RU"/>
        </w:rPr>
      </w:pPr>
      <w:r w:rsidRPr="00EE02A8">
        <w:rPr>
          <w:rFonts w:ascii="Times New Roman" w:hAnsi="Times New Roman"/>
          <w:b/>
          <w:color w:val="000000"/>
          <w:sz w:val="28"/>
          <w:lang w:val="ru-RU"/>
        </w:rPr>
        <w:t>ПРЕДМЕТНЫЕ РЕЗУЛЬТАТЫ</w:t>
      </w:r>
    </w:p>
    <w:p w:rsidR="00C731F5" w:rsidRPr="00EE02A8" w:rsidRDefault="00C731F5">
      <w:pPr>
        <w:spacing w:after="0"/>
        <w:ind w:left="120"/>
        <w:rPr>
          <w:lang w:val="ru-RU"/>
        </w:rPr>
      </w:pPr>
    </w:p>
    <w:p w:rsidR="00C731F5" w:rsidRPr="00EE02A8" w:rsidRDefault="000D7FCE">
      <w:pPr>
        <w:spacing w:after="0" w:line="264" w:lineRule="auto"/>
        <w:ind w:left="120"/>
        <w:jc w:val="both"/>
        <w:rPr>
          <w:lang w:val="ru-RU"/>
        </w:rPr>
      </w:pPr>
      <w:r w:rsidRPr="00EE02A8">
        <w:rPr>
          <w:rFonts w:ascii="Times New Roman" w:hAnsi="Times New Roman"/>
          <w:b/>
          <w:color w:val="000000"/>
          <w:sz w:val="28"/>
          <w:lang w:val="ru-RU"/>
        </w:rPr>
        <w:t>10 КЛАСС</w:t>
      </w:r>
    </w:p>
    <w:p w:rsidR="00C731F5" w:rsidRPr="00EE02A8" w:rsidRDefault="00C731F5">
      <w:pPr>
        <w:spacing w:after="0" w:line="264" w:lineRule="auto"/>
        <w:ind w:left="120"/>
        <w:jc w:val="both"/>
        <w:rPr>
          <w:lang w:val="ru-RU"/>
        </w:rPr>
      </w:pP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Предметные результаты освоения курса «Органическая химия» отражают:</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EE02A8">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EE02A8">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C731F5" w:rsidRPr="00EE02A8" w:rsidRDefault="00C731F5">
      <w:pPr>
        <w:spacing w:after="0" w:line="264" w:lineRule="auto"/>
        <w:ind w:left="120"/>
        <w:jc w:val="both"/>
        <w:rPr>
          <w:lang w:val="ru-RU"/>
        </w:rPr>
      </w:pPr>
    </w:p>
    <w:p w:rsidR="00C731F5" w:rsidRPr="00EE02A8" w:rsidRDefault="000D7FCE">
      <w:pPr>
        <w:spacing w:after="0" w:line="264" w:lineRule="auto"/>
        <w:ind w:left="120"/>
        <w:jc w:val="both"/>
        <w:rPr>
          <w:lang w:val="ru-RU"/>
        </w:rPr>
      </w:pPr>
      <w:r w:rsidRPr="00EE02A8">
        <w:rPr>
          <w:rFonts w:ascii="Times New Roman" w:hAnsi="Times New Roman"/>
          <w:b/>
          <w:color w:val="000000"/>
          <w:sz w:val="28"/>
          <w:lang w:val="ru-RU"/>
        </w:rPr>
        <w:t>11 КЛАСС</w:t>
      </w:r>
    </w:p>
    <w:p w:rsidR="00C731F5" w:rsidRPr="00EE02A8" w:rsidRDefault="00C731F5">
      <w:pPr>
        <w:spacing w:after="0" w:line="264" w:lineRule="auto"/>
        <w:ind w:left="120"/>
        <w:jc w:val="both"/>
        <w:rPr>
          <w:lang w:val="ru-RU"/>
        </w:rPr>
      </w:pP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Предметные результаты освоения курса «Общая и неорганическая химия» отражают:</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EE02A8">
        <w:rPr>
          <w:rFonts w:ascii="Times New Roman" w:hAnsi="Times New Roman"/>
          <w:color w:val="000000"/>
          <w:sz w:val="28"/>
          <w:lang w:val="ru-RU"/>
        </w:rPr>
        <w:t xml:space="preserve">-, </w:t>
      </w:r>
      <w:r>
        <w:rPr>
          <w:rFonts w:ascii="Times New Roman" w:hAnsi="Times New Roman"/>
          <w:color w:val="000000"/>
          <w:sz w:val="28"/>
        </w:rPr>
        <w:t>p</w:t>
      </w:r>
      <w:r w:rsidRPr="00EE02A8">
        <w:rPr>
          <w:rFonts w:ascii="Times New Roman" w:hAnsi="Times New Roman"/>
          <w:color w:val="000000"/>
          <w:sz w:val="28"/>
          <w:lang w:val="ru-RU"/>
        </w:rPr>
        <w:t xml:space="preserve">-, </w:t>
      </w:r>
      <w:r>
        <w:rPr>
          <w:rFonts w:ascii="Times New Roman" w:hAnsi="Times New Roman"/>
          <w:color w:val="000000"/>
          <w:sz w:val="28"/>
        </w:rPr>
        <w:t>d</w:t>
      </w:r>
      <w:r w:rsidRPr="00EE02A8">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EE02A8">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EE02A8">
        <w:rPr>
          <w:rFonts w:ascii="Times New Roman" w:hAnsi="Times New Roman"/>
          <w:color w:val="000000"/>
          <w:sz w:val="28"/>
          <w:lang w:val="ru-RU"/>
        </w:rPr>
        <w:t xml:space="preserve">-, </w:t>
      </w:r>
      <w:r>
        <w:rPr>
          <w:rFonts w:ascii="Times New Roman" w:hAnsi="Times New Roman"/>
          <w:color w:val="000000"/>
          <w:sz w:val="28"/>
        </w:rPr>
        <w:t>p</w:t>
      </w:r>
      <w:r w:rsidRPr="00EE02A8">
        <w:rPr>
          <w:rFonts w:ascii="Times New Roman" w:hAnsi="Times New Roman"/>
          <w:color w:val="000000"/>
          <w:sz w:val="28"/>
          <w:lang w:val="ru-RU"/>
        </w:rPr>
        <w:t xml:space="preserve">-, </w:t>
      </w:r>
      <w:r>
        <w:rPr>
          <w:rFonts w:ascii="Times New Roman" w:hAnsi="Times New Roman"/>
          <w:color w:val="000000"/>
          <w:sz w:val="28"/>
        </w:rPr>
        <w:t>d</w:t>
      </w:r>
      <w:r w:rsidRPr="00EE02A8">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ЛеШателье);</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731F5" w:rsidRPr="00EE02A8" w:rsidRDefault="000D7FCE">
      <w:pPr>
        <w:spacing w:after="0" w:line="264" w:lineRule="auto"/>
        <w:ind w:firstLine="600"/>
        <w:jc w:val="both"/>
        <w:rPr>
          <w:lang w:val="ru-RU"/>
        </w:rPr>
      </w:pPr>
      <w:r w:rsidRPr="00EE02A8">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C731F5" w:rsidRPr="00EE02A8" w:rsidRDefault="00C731F5">
      <w:pPr>
        <w:rPr>
          <w:lang w:val="ru-RU"/>
        </w:rPr>
        <w:sectPr w:rsidR="00C731F5" w:rsidRPr="00EE02A8">
          <w:pgSz w:w="11906" w:h="16383"/>
          <w:pgMar w:top="1134" w:right="850" w:bottom="1134" w:left="1701" w:header="720" w:footer="720" w:gutter="0"/>
          <w:cols w:space="720"/>
        </w:sectPr>
      </w:pPr>
    </w:p>
    <w:p w:rsidR="00C731F5" w:rsidRDefault="000D7FCE">
      <w:pPr>
        <w:spacing w:after="0"/>
        <w:ind w:left="120"/>
      </w:pPr>
      <w:bookmarkStart w:id="9" w:name="block-36797538"/>
      <w:bookmarkEnd w:id="8"/>
      <w:r>
        <w:rPr>
          <w:rFonts w:ascii="Times New Roman" w:hAnsi="Times New Roman"/>
          <w:b/>
          <w:color w:val="000000"/>
          <w:sz w:val="28"/>
        </w:rPr>
        <w:lastRenderedPageBreak/>
        <w:t xml:space="preserve">ТЕМАТИЧЕСКОЕ ПЛАНИРОВАНИЕ </w:t>
      </w:r>
    </w:p>
    <w:p w:rsidR="00C731F5" w:rsidRDefault="000D7FCE">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5"/>
        <w:gridCol w:w="3712"/>
        <w:gridCol w:w="1110"/>
        <w:gridCol w:w="2640"/>
        <w:gridCol w:w="2708"/>
        <w:gridCol w:w="3115"/>
      </w:tblGrid>
      <w:tr w:rsidR="00C731F5">
        <w:trPr>
          <w:trHeight w:val="144"/>
          <w:tblCellSpacing w:w="20" w:type="nil"/>
        </w:trPr>
        <w:tc>
          <w:tcPr>
            <w:tcW w:w="529" w:type="dxa"/>
            <w:vMerge w:val="restart"/>
            <w:tcMar>
              <w:top w:w="50" w:type="dxa"/>
              <w:left w:w="100" w:type="dxa"/>
            </w:tcMar>
            <w:vAlign w:val="center"/>
          </w:tcPr>
          <w:p w:rsidR="00C731F5" w:rsidRDefault="000D7FCE">
            <w:pPr>
              <w:spacing w:after="0"/>
              <w:ind w:left="135"/>
            </w:pPr>
            <w:r>
              <w:rPr>
                <w:rFonts w:ascii="Times New Roman" w:hAnsi="Times New Roman"/>
                <w:b/>
                <w:color w:val="000000"/>
                <w:sz w:val="24"/>
              </w:rPr>
              <w:t xml:space="preserve">№ п/п </w:t>
            </w:r>
          </w:p>
          <w:p w:rsidR="00C731F5" w:rsidRDefault="00C731F5">
            <w:pPr>
              <w:spacing w:after="0"/>
              <w:ind w:left="135"/>
            </w:pPr>
          </w:p>
        </w:tc>
        <w:tc>
          <w:tcPr>
            <w:tcW w:w="2464"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C731F5" w:rsidRDefault="00C731F5">
            <w:pPr>
              <w:spacing w:after="0"/>
              <w:ind w:left="135"/>
            </w:pPr>
          </w:p>
        </w:tc>
        <w:tc>
          <w:tcPr>
            <w:tcW w:w="0" w:type="auto"/>
            <w:gridSpan w:val="3"/>
            <w:tcMar>
              <w:top w:w="50" w:type="dxa"/>
              <w:left w:w="100" w:type="dxa"/>
            </w:tcMar>
            <w:vAlign w:val="center"/>
          </w:tcPr>
          <w:p w:rsidR="00C731F5" w:rsidRDefault="000D7FCE">
            <w:pPr>
              <w:spacing w:after="0"/>
            </w:pPr>
            <w:proofErr w:type="spellStart"/>
            <w:r>
              <w:rPr>
                <w:rFonts w:ascii="Times New Roman" w:hAnsi="Times New Roman"/>
                <w:b/>
                <w:color w:val="000000"/>
                <w:sz w:val="24"/>
              </w:rPr>
              <w:t>Количествочасов</w:t>
            </w:r>
            <w:proofErr w:type="spellEnd"/>
          </w:p>
        </w:tc>
        <w:tc>
          <w:tcPr>
            <w:tcW w:w="2789"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C731F5" w:rsidRDefault="00C731F5">
            <w:pPr>
              <w:spacing w:after="0"/>
              <w:ind w:left="135"/>
            </w:pPr>
          </w:p>
        </w:tc>
      </w:tr>
      <w:tr w:rsidR="00C731F5">
        <w:trPr>
          <w:trHeight w:val="144"/>
          <w:tblCellSpacing w:w="20" w:type="nil"/>
        </w:trPr>
        <w:tc>
          <w:tcPr>
            <w:tcW w:w="0" w:type="auto"/>
            <w:vMerge/>
            <w:tcBorders>
              <w:top w:val="nil"/>
            </w:tcBorders>
            <w:tcMar>
              <w:top w:w="50" w:type="dxa"/>
              <w:left w:w="100" w:type="dxa"/>
            </w:tcMar>
          </w:tcPr>
          <w:p w:rsidR="00C731F5" w:rsidRDefault="00C731F5"/>
        </w:tc>
        <w:tc>
          <w:tcPr>
            <w:tcW w:w="0" w:type="auto"/>
            <w:vMerge/>
            <w:tcBorders>
              <w:top w:val="nil"/>
            </w:tcBorders>
            <w:tcMar>
              <w:top w:w="50" w:type="dxa"/>
              <w:left w:w="100" w:type="dxa"/>
            </w:tcMar>
          </w:tcPr>
          <w:p w:rsidR="00C731F5" w:rsidRDefault="00C731F5"/>
        </w:tc>
        <w:tc>
          <w:tcPr>
            <w:tcW w:w="1028"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Всего</w:t>
            </w:r>
            <w:proofErr w:type="spellEnd"/>
          </w:p>
          <w:p w:rsidR="00C731F5" w:rsidRDefault="00C731F5">
            <w:pPr>
              <w:spacing w:after="0"/>
              <w:ind w:left="135"/>
            </w:pPr>
          </w:p>
        </w:tc>
        <w:tc>
          <w:tcPr>
            <w:tcW w:w="1759"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Контрольныеработы</w:t>
            </w:r>
            <w:proofErr w:type="spellEnd"/>
          </w:p>
          <w:p w:rsidR="00C731F5" w:rsidRDefault="00C731F5">
            <w:pPr>
              <w:spacing w:after="0"/>
              <w:ind w:left="135"/>
            </w:pPr>
          </w:p>
        </w:tc>
        <w:tc>
          <w:tcPr>
            <w:tcW w:w="1841"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Практическиеработы</w:t>
            </w:r>
            <w:proofErr w:type="spellEnd"/>
          </w:p>
          <w:p w:rsidR="00C731F5" w:rsidRDefault="00C731F5">
            <w:pPr>
              <w:spacing w:after="0"/>
              <w:ind w:left="135"/>
            </w:pPr>
          </w:p>
        </w:tc>
        <w:tc>
          <w:tcPr>
            <w:tcW w:w="0" w:type="auto"/>
            <w:vMerge/>
            <w:tcBorders>
              <w:top w:val="nil"/>
            </w:tcBorders>
            <w:tcMar>
              <w:top w:w="50" w:type="dxa"/>
              <w:left w:w="100" w:type="dxa"/>
            </w:tcMar>
          </w:tcPr>
          <w:p w:rsidR="00C731F5" w:rsidRDefault="00C731F5"/>
        </w:tc>
      </w:tr>
      <w:tr w:rsidR="00C731F5" w:rsidRPr="009D2CC5">
        <w:trPr>
          <w:trHeight w:val="144"/>
          <w:tblCellSpacing w:w="20" w:type="nil"/>
        </w:trPr>
        <w:tc>
          <w:tcPr>
            <w:tcW w:w="0" w:type="auto"/>
            <w:gridSpan w:val="6"/>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b/>
                <w:color w:val="000000"/>
                <w:sz w:val="24"/>
                <w:lang w:val="ru-RU"/>
              </w:rPr>
              <w:t>Раздел 1.Теоретические основы органической химии</w:t>
            </w: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1.1</w:t>
            </w:r>
          </w:p>
        </w:tc>
        <w:tc>
          <w:tcPr>
            <w:tcW w:w="2464"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3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Итогопоразделу</w:t>
            </w:r>
            <w:proofErr w:type="spellEnd"/>
          </w:p>
        </w:tc>
        <w:tc>
          <w:tcPr>
            <w:tcW w:w="16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731F5" w:rsidRDefault="00C731F5"/>
        </w:tc>
      </w:tr>
      <w:tr w:rsidR="00C731F5">
        <w:trPr>
          <w:trHeight w:val="144"/>
          <w:tblCellSpacing w:w="20" w:type="nil"/>
        </w:trPr>
        <w:tc>
          <w:tcPr>
            <w:tcW w:w="0" w:type="auto"/>
            <w:gridSpan w:val="6"/>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2.Углеводороды</w:t>
            </w: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2.1</w:t>
            </w:r>
          </w:p>
        </w:tc>
        <w:tc>
          <w:tcPr>
            <w:tcW w:w="2464"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Предельныеуглеводороды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2.2</w:t>
            </w:r>
          </w:p>
        </w:tc>
        <w:tc>
          <w:tcPr>
            <w:tcW w:w="2464"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6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2.3</w:t>
            </w:r>
          </w:p>
        </w:tc>
        <w:tc>
          <w:tcPr>
            <w:tcW w:w="2464"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Ароматическиеуглеводороды</w:t>
            </w:r>
            <w:proofErr w:type="spellEnd"/>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2.4</w:t>
            </w:r>
          </w:p>
        </w:tc>
        <w:tc>
          <w:tcPr>
            <w:tcW w:w="2464"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3 </w:t>
            </w:r>
          </w:p>
        </w:tc>
        <w:tc>
          <w:tcPr>
            <w:tcW w:w="1759"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Итогопоразделу</w:t>
            </w:r>
            <w:proofErr w:type="spellEnd"/>
          </w:p>
        </w:tc>
        <w:tc>
          <w:tcPr>
            <w:tcW w:w="16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731F5" w:rsidRDefault="00C731F5"/>
        </w:tc>
      </w:tr>
      <w:tr w:rsidR="00C731F5">
        <w:trPr>
          <w:trHeight w:val="144"/>
          <w:tblCellSpacing w:w="20" w:type="nil"/>
        </w:trPr>
        <w:tc>
          <w:tcPr>
            <w:tcW w:w="0" w:type="auto"/>
            <w:gridSpan w:val="6"/>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3.Кислородсодержащиеорганическиесоединения</w:t>
            </w: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3.1</w:t>
            </w:r>
          </w:p>
        </w:tc>
        <w:tc>
          <w:tcPr>
            <w:tcW w:w="2464"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3.2</w:t>
            </w:r>
          </w:p>
        </w:tc>
        <w:tc>
          <w:tcPr>
            <w:tcW w:w="2464"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7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3.3</w:t>
            </w:r>
          </w:p>
        </w:tc>
        <w:tc>
          <w:tcPr>
            <w:tcW w:w="2464"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lastRenderedPageBreak/>
              <w:t>Итогопоразделу</w:t>
            </w:r>
            <w:proofErr w:type="spellEnd"/>
          </w:p>
        </w:tc>
        <w:tc>
          <w:tcPr>
            <w:tcW w:w="16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731F5" w:rsidRDefault="00C731F5"/>
        </w:tc>
      </w:tr>
      <w:tr w:rsidR="00C731F5">
        <w:trPr>
          <w:trHeight w:val="144"/>
          <w:tblCellSpacing w:w="20" w:type="nil"/>
        </w:trPr>
        <w:tc>
          <w:tcPr>
            <w:tcW w:w="0" w:type="auto"/>
            <w:gridSpan w:val="6"/>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4.Азотсодержащиеорганическиесоединения</w:t>
            </w: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4.1</w:t>
            </w:r>
          </w:p>
        </w:tc>
        <w:tc>
          <w:tcPr>
            <w:tcW w:w="2464"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Итогопоразделу</w:t>
            </w:r>
            <w:proofErr w:type="spellEnd"/>
          </w:p>
        </w:tc>
        <w:tc>
          <w:tcPr>
            <w:tcW w:w="16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731F5" w:rsidRDefault="00C731F5"/>
        </w:tc>
      </w:tr>
      <w:tr w:rsidR="00C731F5">
        <w:trPr>
          <w:trHeight w:val="144"/>
          <w:tblCellSpacing w:w="20" w:type="nil"/>
        </w:trPr>
        <w:tc>
          <w:tcPr>
            <w:tcW w:w="0" w:type="auto"/>
            <w:gridSpan w:val="6"/>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5.Высокомолекулярныесоединения</w:t>
            </w:r>
          </w:p>
        </w:tc>
      </w:tr>
      <w:tr w:rsidR="00C731F5">
        <w:trPr>
          <w:trHeight w:val="144"/>
          <w:tblCellSpacing w:w="20" w:type="nil"/>
        </w:trPr>
        <w:tc>
          <w:tcPr>
            <w:tcW w:w="529" w:type="dxa"/>
            <w:tcMar>
              <w:top w:w="50" w:type="dxa"/>
              <w:left w:w="100" w:type="dxa"/>
            </w:tcMar>
            <w:vAlign w:val="center"/>
          </w:tcPr>
          <w:p w:rsidR="00C731F5" w:rsidRDefault="000D7FCE">
            <w:pPr>
              <w:spacing w:after="0"/>
            </w:pPr>
            <w:r>
              <w:rPr>
                <w:rFonts w:ascii="Times New Roman" w:hAnsi="Times New Roman"/>
                <w:color w:val="000000"/>
                <w:sz w:val="24"/>
              </w:rPr>
              <w:t>5.1</w:t>
            </w:r>
          </w:p>
        </w:tc>
        <w:tc>
          <w:tcPr>
            <w:tcW w:w="2464"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731F5" w:rsidRDefault="00C731F5">
            <w:pPr>
              <w:spacing w:after="0"/>
              <w:ind w:left="135"/>
              <w:jc w:val="center"/>
            </w:pPr>
          </w:p>
        </w:tc>
        <w:tc>
          <w:tcPr>
            <w:tcW w:w="1841" w:type="dxa"/>
            <w:tcMar>
              <w:top w:w="50" w:type="dxa"/>
              <w:left w:w="100" w:type="dxa"/>
            </w:tcMar>
            <w:vAlign w:val="center"/>
          </w:tcPr>
          <w:p w:rsidR="00C731F5" w:rsidRDefault="00C731F5">
            <w:pPr>
              <w:spacing w:after="0"/>
              <w:ind w:left="135"/>
              <w:jc w:val="center"/>
            </w:pPr>
          </w:p>
        </w:tc>
        <w:tc>
          <w:tcPr>
            <w:tcW w:w="2789"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Итогопоразделу</w:t>
            </w:r>
            <w:proofErr w:type="spellEnd"/>
          </w:p>
        </w:tc>
        <w:tc>
          <w:tcPr>
            <w:tcW w:w="16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731F5" w:rsidRDefault="00C731F5"/>
        </w:tc>
      </w:tr>
      <w:tr w:rsidR="00C731F5">
        <w:trPr>
          <w:trHeight w:val="144"/>
          <w:tblCellSpacing w:w="20" w:type="nil"/>
        </w:trPr>
        <w:tc>
          <w:tcPr>
            <w:tcW w:w="0" w:type="auto"/>
            <w:gridSpan w:val="2"/>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34 </w:t>
            </w:r>
          </w:p>
        </w:tc>
        <w:tc>
          <w:tcPr>
            <w:tcW w:w="1759"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C731F5" w:rsidRDefault="00C731F5"/>
        </w:tc>
      </w:tr>
    </w:tbl>
    <w:p w:rsidR="00C731F5" w:rsidRDefault="00C731F5">
      <w:pPr>
        <w:sectPr w:rsidR="00C731F5">
          <w:pgSz w:w="16383" w:h="11906" w:orient="landscape"/>
          <w:pgMar w:top="1134" w:right="850" w:bottom="1134" w:left="1701" w:header="720" w:footer="720" w:gutter="0"/>
          <w:cols w:space="720"/>
        </w:sectPr>
      </w:pPr>
    </w:p>
    <w:p w:rsidR="00C731F5" w:rsidRDefault="000D7FCE">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552"/>
        <w:gridCol w:w="1187"/>
        <w:gridCol w:w="2640"/>
        <w:gridCol w:w="2708"/>
        <w:gridCol w:w="3115"/>
      </w:tblGrid>
      <w:tr w:rsidR="00C731F5">
        <w:trPr>
          <w:trHeight w:val="144"/>
          <w:tblCellSpacing w:w="20" w:type="nil"/>
        </w:trPr>
        <w:tc>
          <w:tcPr>
            <w:tcW w:w="520" w:type="dxa"/>
            <w:vMerge w:val="restart"/>
            <w:tcMar>
              <w:top w:w="50" w:type="dxa"/>
              <w:left w:w="100" w:type="dxa"/>
            </w:tcMar>
            <w:vAlign w:val="center"/>
          </w:tcPr>
          <w:p w:rsidR="00C731F5" w:rsidRDefault="000D7FCE">
            <w:pPr>
              <w:spacing w:after="0"/>
              <w:ind w:left="135"/>
            </w:pPr>
            <w:r>
              <w:rPr>
                <w:rFonts w:ascii="Times New Roman" w:hAnsi="Times New Roman"/>
                <w:b/>
                <w:color w:val="000000"/>
                <w:sz w:val="24"/>
              </w:rPr>
              <w:t xml:space="preserve">№ п/п </w:t>
            </w:r>
          </w:p>
          <w:p w:rsidR="00C731F5" w:rsidRDefault="00C731F5">
            <w:pPr>
              <w:spacing w:after="0"/>
              <w:ind w:left="135"/>
            </w:pPr>
          </w:p>
        </w:tc>
        <w:tc>
          <w:tcPr>
            <w:tcW w:w="2640"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C731F5" w:rsidRDefault="00C731F5">
            <w:pPr>
              <w:spacing w:after="0"/>
              <w:ind w:left="135"/>
            </w:pPr>
          </w:p>
        </w:tc>
        <w:tc>
          <w:tcPr>
            <w:tcW w:w="0" w:type="auto"/>
            <w:gridSpan w:val="3"/>
            <w:tcMar>
              <w:top w:w="50" w:type="dxa"/>
              <w:left w:w="100" w:type="dxa"/>
            </w:tcMar>
            <w:vAlign w:val="center"/>
          </w:tcPr>
          <w:p w:rsidR="00C731F5" w:rsidRDefault="000D7FCE">
            <w:pPr>
              <w:spacing w:after="0"/>
            </w:pPr>
            <w:proofErr w:type="spellStart"/>
            <w:r>
              <w:rPr>
                <w:rFonts w:ascii="Times New Roman" w:hAnsi="Times New Roman"/>
                <w:b/>
                <w:color w:val="000000"/>
                <w:sz w:val="24"/>
              </w:rPr>
              <w:t>Количествочасов</w:t>
            </w:r>
            <w:proofErr w:type="spellEnd"/>
          </w:p>
        </w:tc>
        <w:tc>
          <w:tcPr>
            <w:tcW w:w="2741"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C731F5" w:rsidRDefault="00C731F5">
            <w:pPr>
              <w:spacing w:after="0"/>
              <w:ind w:left="135"/>
            </w:pPr>
          </w:p>
        </w:tc>
      </w:tr>
      <w:tr w:rsidR="00C731F5">
        <w:trPr>
          <w:trHeight w:val="144"/>
          <w:tblCellSpacing w:w="20" w:type="nil"/>
        </w:trPr>
        <w:tc>
          <w:tcPr>
            <w:tcW w:w="0" w:type="auto"/>
            <w:vMerge/>
            <w:tcBorders>
              <w:top w:val="nil"/>
            </w:tcBorders>
            <w:tcMar>
              <w:top w:w="50" w:type="dxa"/>
              <w:left w:w="100" w:type="dxa"/>
            </w:tcMar>
          </w:tcPr>
          <w:p w:rsidR="00C731F5" w:rsidRDefault="00C731F5"/>
        </w:tc>
        <w:tc>
          <w:tcPr>
            <w:tcW w:w="0" w:type="auto"/>
            <w:vMerge/>
            <w:tcBorders>
              <w:top w:val="nil"/>
            </w:tcBorders>
            <w:tcMar>
              <w:top w:w="50" w:type="dxa"/>
              <w:left w:w="100" w:type="dxa"/>
            </w:tcMar>
          </w:tcPr>
          <w:p w:rsidR="00C731F5" w:rsidRDefault="00C731F5"/>
        </w:tc>
        <w:tc>
          <w:tcPr>
            <w:tcW w:w="1011"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Всего</w:t>
            </w:r>
            <w:proofErr w:type="spellEnd"/>
          </w:p>
          <w:p w:rsidR="00C731F5" w:rsidRDefault="00C731F5">
            <w:pPr>
              <w:spacing w:after="0"/>
              <w:ind w:left="135"/>
            </w:pPr>
          </w:p>
        </w:tc>
        <w:tc>
          <w:tcPr>
            <w:tcW w:w="1738"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Контрольныеработы</w:t>
            </w:r>
            <w:proofErr w:type="spellEnd"/>
          </w:p>
          <w:p w:rsidR="00C731F5" w:rsidRDefault="00C731F5">
            <w:pPr>
              <w:spacing w:after="0"/>
              <w:ind w:left="135"/>
            </w:pPr>
          </w:p>
        </w:tc>
        <w:tc>
          <w:tcPr>
            <w:tcW w:w="1823"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Практическиеработы</w:t>
            </w:r>
            <w:proofErr w:type="spellEnd"/>
          </w:p>
          <w:p w:rsidR="00C731F5" w:rsidRDefault="00C731F5">
            <w:pPr>
              <w:spacing w:after="0"/>
              <w:ind w:left="135"/>
            </w:pPr>
          </w:p>
        </w:tc>
        <w:tc>
          <w:tcPr>
            <w:tcW w:w="0" w:type="auto"/>
            <w:vMerge/>
            <w:tcBorders>
              <w:top w:val="nil"/>
            </w:tcBorders>
            <w:tcMar>
              <w:top w:w="50" w:type="dxa"/>
              <w:left w:w="100" w:type="dxa"/>
            </w:tcMar>
          </w:tcPr>
          <w:p w:rsidR="00C731F5" w:rsidRDefault="00C731F5"/>
        </w:tc>
      </w:tr>
      <w:tr w:rsidR="00C731F5">
        <w:trPr>
          <w:trHeight w:val="144"/>
          <w:tblCellSpacing w:w="20" w:type="nil"/>
        </w:trPr>
        <w:tc>
          <w:tcPr>
            <w:tcW w:w="0" w:type="auto"/>
            <w:gridSpan w:val="6"/>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1.Теоретическиеосновыхимии</w:t>
            </w:r>
          </w:p>
        </w:tc>
      </w:tr>
      <w:tr w:rsidR="00C731F5">
        <w:trPr>
          <w:trHeight w:val="144"/>
          <w:tblCellSpacing w:w="20" w:type="nil"/>
        </w:trPr>
        <w:tc>
          <w:tcPr>
            <w:tcW w:w="520" w:type="dxa"/>
            <w:tcMar>
              <w:top w:w="50" w:type="dxa"/>
              <w:left w:w="100" w:type="dxa"/>
            </w:tcMar>
            <w:vAlign w:val="center"/>
          </w:tcPr>
          <w:p w:rsidR="00C731F5" w:rsidRDefault="000D7FCE">
            <w:pPr>
              <w:spacing w:after="0"/>
            </w:pPr>
            <w:r>
              <w:rPr>
                <w:rFonts w:ascii="Times New Roman" w:hAnsi="Times New Roman"/>
                <w:color w:val="000000"/>
                <w:sz w:val="24"/>
              </w:rPr>
              <w:t>1.1</w:t>
            </w:r>
          </w:p>
        </w:tc>
        <w:tc>
          <w:tcPr>
            <w:tcW w:w="264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C731F5" w:rsidRDefault="00C731F5">
            <w:pPr>
              <w:spacing w:after="0"/>
              <w:ind w:left="135"/>
              <w:jc w:val="center"/>
            </w:pPr>
          </w:p>
        </w:tc>
        <w:tc>
          <w:tcPr>
            <w:tcW w:w="1823" w:type="dxa"/>
            <w:tcMar>
              <w:top w:w="50" w:type="dxa"/>
              <w:left w:w="100" w:type="dxa"/>
            </w:tcMar>
            <w:vAlign w:val="center"/>
          </w:tcPr>
          <w:p w:rsidR="00C731F5" w:rsidRDefault="00C731F5">
            <w:pPr>
              <w:spacing w:after="0"/>
              <w:ind w:left="135"/>
              <w:jc w:val="center"/>
            </w:pPr>
          </w:p>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520" w:type="dxa"/>
            <w:tcMar>
              <w:top w:w="50" w:type="dxa"/>
              <w:left w:w="100" w:type="dxa"/>
            </w:tcMar>
            <w:vAlign w:val="center"/>
          </w:tcPr>
          <w:p w:rsidR="00C731F5" w:rsidRDefault="000D7FCE">
            <w:pPr>
              <w:spacing w:after="0"/>
            </w:pPr>
            <w:r>
              <w:rPr>
                <w:rFonts w:ascii="Times New Roman" w:hAnsi="Times New Roman"/>
                <w:color w:val="000000"/>
                <w:sz w:val="24"/>
              </w:rPr>
              <w:t>1.2</w:t>
            </w:r>
          </w:p>
        </w:tc>
        <w:tc>
          <w:tcPr>
            <w:tcW w:w="2640"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Строениевещества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Многообразиевеществ</w:t>
            </w:r>
            <w:proofErr w:type="spellEnd"/>
          </w:p>
        </w:tc>
        <w:tc>
          <w:tcPr>
            <w:tcW w:w="101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731F5" w:rsidRDefault="00C731F5">
            <w:pPr>
              <w:spacing w:after="0"/>
              <w:ind w:left="135"/>
              <w:jc w:val="center"/>
            </w:pPr>
          </w:p>
        </w:tc>
        <w:tc>
          <w:tcPr>
            <w:tcW w:w="1823" w:type="dxa"/>
            <w:tcMar>
              <w:top w:w="50" w:type="dxa"/>
              <w:left w:w="100" w:type="dxa"/>
            </w:tcMar>
            <w:vAlign w:val="center"/>
          </w:tcPr>
          <w:p w:rsidR="00C731F5" w:rsidRDefault="00C731F5">
            <w:pPr>
              <w:spacing w:after="0"/>
              <w:ind w:left="135"/>
              <w:jc w:val="center"/>
            </w:pPr>
          </w:p>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520" w:type="dxa"/>
            <w:tcMar>
              <w:top w:w="50" w:type="dxa"/>
              <w:left w:w="100" w:type="dxa"/>
            </w:tcMar>
            <w:vAlign w:val="center"/>
          </w:tcPr>
          <w:p w:rsidR="00C731F5" w:rsidRDefault="000D7FCE">
            <w:pPr>
              <w:spacing w:after="0"/>
            </w:pPr>
            <w:r>
              <w:rPr>
                <w:rFonts w:ascii="Times New Roman" w:hAnsi="Times New Roman"/>
                <w:color w:val="000000"/>
                <w:sz w:val="24"/>
              </w:rPr>
              <w:t>1.3</w:t>
            </w:r>
          </w:p>
        </w:tc>
        <w:tc>
          <w:tcPr>
            <w:tcW w:w="2640"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Химическиереакции</w:t>
            </w:r>
            <w:proofErr w:type="spellEnd"/>
          </w:p>
        </w:tc>
        <w:tc>
          <w:tcPr>
            <w:tcW w:w="101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C731F5" w:rsidRDefault="00C731F5"/>
        </w:tc>
        <w:tc>
          <w:tcPr>
            <w:tcW w:w="1823" w:type="dxa"/>
            <w:tcMar>
              <w:top w:w="50" w:type="dxa"/>
              <w:left w:w="100" w:type="dxa"/>
            </w:tcMar>
            <w:vAlign w:val="center"/>
          </w:tcPr>
          <w:p w:rsidR="00C731F5" w:rsidRDefault="00C731F5"/>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6"/>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2.Неорганическаяхимия</w:t>
            </w:r>
          </w:p>
        </w:tc>
      </w:tr>
      <w:tr w:rsidR="00C731F5">
        <w:trPr>
          <w:trHeight w:val="144"/>
          <w:tblCellSpacing w:w="20" w:type="nil"/>
        </w:trPr>
        <w:tc>
          <w:tcPr>
            <w:tcW w:w="520" w:type="dxa"/>
            <w:tcMar>
              <w:top w:w="50" w:type="dxa"/>
              <w:left w:w="100" w:type="dxa"/>
            </w:tcMar>
            <w:vAlign w:val="center"/>
          </w:tcPr>
          <w:p w:rsidR="00C731F5" w:rsidRDefault="000D7FCE">
            <w:pPr>
              <w:spacing w:after="0"/>
            </w:pPr>
            <w:r>
              <w:rPr>
                <w:rFonts w:ascii="Times New Roman" w:hAnsi="Times New Roman"/>
                <w:color w:val="000000"/>
                <w:sz w:val="24"/>
              </w:rPr>
              <w:t>2.1</w:t>
            </w:r>
          </w:p>
        </w:tc>
        <w:tc>
          <w:tcPr>
            <w:tcW w:w="2640"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731F5" w:rsidRDefault="00C731F5">
            <w:pPr>
              <w:spacing w:after="0"/>
              <w:ind w:left="135"/>
              <w:jc w:val="center"/>
            </w:pPr>
          </w:p>
        </w:tc>
        <w:tc>
          <w:tcPr>
            <w:tcW w:w="182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520" w:type="dxa"/>
            <w:tcMar>
              <w:top w:w="50" w:type="dxa"/>
              <w:left w:w="100" w:type="dxa"/>
            </w:tcMar>
            <w:vAlign w:val="center"/>
          </w:tcPr>
          <w:p w:rsidR="00C731F5" w:rsidRDefault="000D7FCE">
            <w:pPr>
              <w:spacing w:after="0"/>
            </w:pPr>
            <w:r>
              <w:rPr>
                <w:rFonts w:ascii="Times New Roman" w:hAnsi="Times New Roman"/>
                <w:color w:val="000000"/>
                <w:sz w:val="24"/>
              </w:rPr>
              <w:t>2.2</w:t>
            </w:r>
          </w:p>
        </w:tc>
        <w:tc>
          <w:tcPr>
            <w:tcW w:w="2640"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520" w:type="dxa"/>
            <w:tcMar>
              <w:top w:w="50" w:type="dxa"/>
              <w:left w:w="100" w:type="dxa"/>
            </w:tcMar>
            <w:vAlign w:val="center"/>
          </w:tcPr>
          <w:p w:rsidR="00C731F5" w:rsidRDefault="000D7FCE">
            <w:pPr>
              <w:spacing w:after="0"/>
            </w:pPr>
            <w:r>
              <w:rPr>
                <w:rFonts w:ascii="Times New Roman" w:hAnsi="Times New Roman"/>
                <w:color w:val="000000"/>
                <w:sz w:val="24"/>
              </w:rPr>
              <w:t>2.3</w:t>
            </w:r>
          </w:p>
        </w:tc>
        <w:tc>
          <w:tcPr>
            <w:tcW w:w="264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C731F5" w:rsidRDefault="00C731F5">
            <w:pPr>
              <w:spacing w:after="0"/>
              <w:ind w:left="135"/>
              <w:jc w:val="center"/>
            </w:pPr>
          </w:p>
        </w:tc>
        <w:tc>
          <w:tcPr>
            <w:tcW w:w="1823" w:type="dxa"/>
            <w:tcMar>
              <w:top w:w="50" w:type="dxa"/>
              <w:left w:w="100" w:type="dxa"/>
            </w:tcMar>
            <w:vAlign w:val="center"/>
          </w:tcPr>
          <w:p w:rsidR="00C731F5" w:rsidRDefault="00C731F5">
            <w:pPr>
              <w:spacing w:after="0"/>
              <w:ind w:left="135"/>
              <w:jc w:val="center"/>
            </w:pPr>
          </w:p>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C731F5" w:rsidRDefault="00C731F5"/>
        </w:tc>
        <w:tc>
          <w:tcPr>
            <w:tcW w:w="1823" w:type="dxa"/>
            <w:tcMar>
              <w:top w:w="50" w:type="dxa"/>
              <w:left w:w="100" w:type="dxa"/>
            </w:tcMar>
            <w:vAlign w:val="center"/>
          </w:tcPr>
          <w:p w:rsidR="00C731F5" w:rsidRDefault="00C731F5"/>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6"/>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3.Химия и </w:t>
            </w:r>
            <w:proofErr w:type="spellStart"/>
            <w:r>
              <w:rPr>
                <w:rFonts w:ascii="Times New Roman" w:hAnsi="Times New Roman"/>
                <w:b/>
                <w:color w:val="000000"/>
                <w:sz w:val="24"/>
              </w:rPr>
              <w:t>жизнь</w:t>
            </w:r>
            <w:proofErr w:type="spellEnd"/>
          </w:p>
        </w:tc>
      </w:tr>
      <w:tr w:rsidR="00C731F5">
        <w:trPr>
          <w:trHeight w:val="144"/>
          <w:tblCellSpacing w:w="20" w:type="nil"/>
        </w:trPr>
        <w:tc>
          <w:tcPr>
            <w:tcW w:w="520" w:type="dxa"/>
            <w:tcMar>
              <w:top w:w="50" w:type="dxa"/>
              <w:left w:w="100" w:type="dxa"/>
            </w:tcMar>
            <w:vAlign w:val="center"/>
          </w:tcPr>
          <w:p w:rsidR="00C731F5" w:rsidRDefault="000D7FCE">
            <w:pPr>
              <w:spacing w:after="0"/>
            </w:pPr>
            <w:r>
              <w:rPr>
                <w:rFonts w:ascii="Times New Roman" w:hAnsi="Times New Roman"/>
                <w:color w:val="000000"/>
                <w:sz w:val="24"/>
              </w:rPr>
              <w:t>3.1</w:t>
            </w:r>
          </w:p>
        </w:tc>
        <w:tc>
          <w:tcPr>
            <w:tcW w:w="2640"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731F5" w:rsidRDefault="00C731F5">
            <w:pPr>
              <w:spacing w:after="0"/>
              <w:ind w:left="135"/>
              <w:jc w:val="center"/>
            </w:pPr>
          </w:p>
        </w:tc>
        <w:tc>
          <w:tcPr>
            <w:tcW w:w="1823" w:type="dxa"/>
            <w:tcMar>
              <w:top w:w="50" w:type="dxa"/>
              <w:left w:w="100" w:type="dxa"/>
            </w:tcMar>
            <w:vAlign w:val="center"/>
          </w:tcPr>
          <w:p w:rsidR="00C731F5" w:rsidRDefault="00C731F5">
            <w:pPr>
              <w:spacing w:after="0"/>
              <w:ind w:left="135"/>
              <w:jc w:val="center"/>
            </w:pPr>
          </w:p>
        </w:tc>
        <w:tc>
          <w:tcPr>
            <w:tcW w:w="2741"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731F5" w:rsidRDefault="00C731F5"/>
        </w:tc>
      </w:tr>
      <w:tr w:rsidR="00C731F5">
        <w:trPr>
          <w:trHeight w:val="144"/>
          <w:tblCellSpacing w:w="20" w:type="nil"/>
        </w:trPr>
        <w:tc>
          <w:tcPr>
            <w:tcW w:w="0" w:type="auto"/>
            <w:gridSpan w:val="2"/>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34 </w:t>
            </w:r>
          </w:p>
        </w:tc>
        <w:tc>
          <w:tcPr>
            <w:tcW w:w="173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C731F5" w:rsidRDefault="00C731F5"/>
        </w:tc>
      </w:tr>
    </w:tbl>
    <w:p w:rsidR="00C731F5" w:rsidRDefault="00C731F5">
      <w:pPr>
        <w:sectPr w:rsidR="00C731F5">
          <w:pgSz w:w="16383" w:h="11906" w:orient="landscape"/>
          <w:pgMar w:top="1134" w:right="850" w:bottom="1134" w:left="1701" w:header="720" w:footer="720" w:gutter="0"/>
          <w:cols w:space="720"/>
        </w:sectPr>
      </w:pPr>
    </w:p>
    <w:p w:rsidR="00C731F5" w:rsidRDefault="00C731F5">
      <w:pPr>
        <w:sectPr w:rsidR="00C731F5">
          <w:pgSz w:w="16383" w:h="11906" w:orient="landscape"/>
          <w:pgMar w:top="1134" w:right="850" w:bottom="1134" w:left="1701" w:header="720" w:footer="720" w:gutter="0"/>
          <w:cols w:space="720"/>
        </w:sectPr>
      </w:pPr>
    </w:p>
    <w:p w:rsidR="00C731F5" w:rsidRDefault="000D7FCE">
      <w:pPr>
        <w:spacing w:after="0"/>
        <w:ind w:left="120"/>
      </w:pPr>
      <w:bookmarkStart w:id="10" w:name="block-36797539"/>
      <w:bookmarkEnd w:id="9"/>
      <w:r>
        <w:rPr>
          <w:rFonts w:ascii="Times New Roman" w:hAnsi="Times New Roman"/>
          <w:b/>
          <w:color w:val="000000"/>
          <w:sz w:val="28"/>
        </w:rPr>
        <w:lastRenderedPageBreak/>
        <w:t xml:space="preserve"> ПОУРОЧНОЕ ПЛАНИРОВАНИЕ </w:t>
      </w:r>
    </w:p>
    <w:p w:rsidR="00C731F5" w:rsidRDefault="000D7FCE">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1"/>
        <w:gridCol w:w="2944"/>
        <w:gridCol w:w="754"/>
        <w:gridCol w:w="2006"/>
        <w:gridCol w:w="2056"/>
        <w:gridCol w:w="1437"/>
        <w:gridCol w:w="4282"/>
      </w:tblGrid>
      <w:tr w:rsidR="00C731F5">
        <w:trPr>
          <w:trHeight w:val="144"/>
          <w:tblCellSpacing w:w="20" w:type="nil"/>
        </w:trPr>
        <w:tc>
          <w:tcPr>
            <w:tcW w:w="356" w:type="dxa"/>
            <w:vMerge w:val="restart"/>
            <w:tcMar>
              <w:top w:w="50" w:type="dxa"/>
              <w:left w:w="100" w:type="dxa"/>
            </w:tcMar>
            <w:vAlign w:val="center"/>
          </w:tcPr>
          <w:p w:rsidR="00C731F5" w:rsidRDefault="000D7FCE">
            <w:pPr>
              <w:spacing w:after="0"/>
              <w:ind w:left="135"/>
            </w:pPr>
            <w:r>
              <w:rPr>
                <w:rFonts w:ascii="Times New Roman" w:hAnsi="Times New Roman"/>
                <w:b/>
                <w:color w:val="000000"/>
                <w:sz w:val="24"/>
              </w:rPr>
              <w:t xml:space="preserve">№ п/п </w:t>
            </w:r>
          </w:p>
          <w:p w:rsidR="00C731F5" w:rsidRDefault="00C731F5">
            <w:pPr>
              <w:spacing w:after="0"/>
              <w:ind w:left="135"/>
            </w:pPr>
          </w:p>
        </w:tc>
        <w:tc>
          <w:tcPr>
            <w:tcW w:w="3520"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Темаурока</w:t>
            </w:r>
            <w:proofErr w:type="spellEnd"/>
          </w:p>
          <w:p w:rsidR="00C731F5" w:rsidRDefault="00C731F5">
            <w:pPr>
              <w:spacing w:after="0"/>
              <w:ind w:left="135"/>
            </w:pPr>
          </w:p>
        </w:tc>
        <w:tc>
          <w:tcPr>
            <w:tcW w:w="0" w:type="auto"/>
            <w:gridSpan w:val="3"/>
            <w:tcMar>
              <w:top w:w="50" w:type="dxa"/>
              <w:left w:w="100" w:type="dxa"/>
            </w:tcMar>
            <w:vAlign w:val="center"/>
          </w:tcPr>
          <w:p w:rsidR="00C731F5" w:rsidRDefault="000D7FCE">
            <w:pPr>
              <w:spacing w:after="0"/>
            </w:pPr>
            <w:proofErr w:type="spellStart"/>
            <w:r>
              <w:rPr>
                <w:rFonts w:ascii="Times New Roman" w:hAnsi="Times New Roman"/>
                <w:b/>
                <w:color w:val="000000"/>
                <w:sz w:val="24"/>
              </w:rPr>
              <w:t>Количествочасов</w:t>
            </w:r>
            <w:proofErr w:type="spellEnd"/>
          </w:p>
        </w:tc>
        <w:tc>
          <w:tcPr>
            <w:tcW w:w="1120"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Датаизучения</w:t>
            </w:r>
            <w:proofErr w:type="spellEnd"/>
          </w:p>
          <w:p w:rsidR="00C731F5" w:rsidRDefault="00C731F5">
            <w:pPr>
              <w:spacing w:after="0"/>
              <w:ind w:left="135"/>
            </w:pPr>
          </w:p>
        </w:tc>
        <w:tc>
          <w:tcPr>
            <w:tcW w:w="1933"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C731F5" w:rsidRDefault="00C731F5">
            <w:pPr>
              <w:spacing w:after="0"/>
              <w:ind w:left="135"/>
            </w:pPr>
          </w:p>
        </w:tc>
      </w:tr>
      <w:tr w:rsidR="00C731F5">
        <w:trPr>
          <w:trHeight w:val="144"/>
          <w:tblCellSpacing w:w="20" w:type="nil"/>
        </w:trPr>
        <w:tc>
          <w:tcPr>
            <w:tcW w:w="0" w:type="auto"/>
            <w:vMerge/>
            <w:tcBorders>
              <w:top w:val="nil"/>
            </w:tcBorders>
            <w:tcMar>
              <w:top w:w="50" w:type="dxa"/>
              <w:left w:w="100" w:type="dxa"/>
            </w:tcMar>
          </w:tcPr>
          <w:p w:rsidR="00C731F5" w:rsidRDefault="00C731F5"/>
        </w:tc>
        <w:tc>
          <w:tcPr>
            <w:tcW w:w="0" w:type="auto"/>
            <w:vMerge/>
            <w:tcBorders>
              <w:top w:val="nil"/>
            </w:tcBorders>
            <w:tcMar>
              <w:top w:w="50" w:type="dxa"/>
              <w:left w:w="100" w:type="dxa"/>
            </w:tcMar>
          </w:tcPr>
          <w:p w:rsidR="00C731F5" w:rsidRDefault="00C731F5"/>
        </w:tc>
        <w:tc>
          <w:tcPr>
            <w:tcW w:w="793"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Всего</w:t>
            </w:r>
            <w:proofErr w:type="spellEnd"/>
          </w:p>
          <w:p w:rsidR="00C731F5" w:rsidRDefault="00C731F5">
            <w:pPr>
              <w:spacing w:after="0"/>
              <w:ind w:left="135"/>
            </w:pPr>
          </w:p>
        </w:tc>
        <w:tc>
          <w:tcPr>
            <w:tcW w:w="1485"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Контрольныеработы</w:t>
            </w:r>
            <w:proofErr w:type="spellEnd"/>
          </w:p>
          <w:p w:rsidR="00C731F5" w:rsidRDefault="00C731F5">
            <w:pPr>
              <w:spacing w:after="0"/>
              <w:ind w:left="135"/>
            </w:pPr>
          </w:p>
        </w:tc>
        <w:tc>
          <w:tcPr>
            <w:tcW w:w="1587"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Практическиеработы</w:t>
            </w:r>
            <w:proofErr w:type="spellEnd"/>
          </w:p>
          <w:p w:rsidR="00C731F5" w:rsidRDefault="00C731F5">
            <w:pPr>
              <w:spacing w:after="0"/>
              <w:ind w:left="135"/>
            </w:pPr>
          </w:p>
        </w:tc>
        <w:tc>
          <w:tcPr>
            <w:tcW w:w="0" w:type="auto"/>
            <w:vMerge/>
            <w:tcBorders>
              <w:top w:val="nil"/>
            </w:tcBorders>
            <w:tcMar>
              <w:top w:w="50" w:type="dxa"/>
              <w:left w:w="100" w:type="dxa"/>
            </w:tcMar>
          </w:tcPr>
          <w:p w:rsidR="00C731F5" w:rsidRDefault="00C731F5"/>
        </w:tc>
        <w:tc>
          <w:tcPr>
            <w:tcW w:w="0" w:type="auto"/>
            <w:vMerge/>
            <w:tcBorders>
              <w:top w:val="nil"/>
            </w:tcBorders>
            <w:tcMar>
              <w:top w:w="50" w:type="dxa"/>
              <w:left w:w="100" w:type="dxa"/>
            </w:tcMar>
          </w:tcPr>
          <w:p w:rsidR="00C731F5" w:rsidRDefault="00C731F5"/>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3</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4</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Алканы: состав и строение, гомологический ряд</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5</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Метан и этан — простейшие представители алканов</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lastRenderedPageBreak/>
              <w:t>6</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Алкены: состав и строение, свойства</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7</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Этилен и пропилен — простейшие представители алкенов</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8</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9</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10</w:t>
            </w:r>
          </w:p>
        </w:tc>
        <w:tc>
          <w:tcPr>
            <w:tcW w:w="3520"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 xml:space="preserve">Алкины: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простейшийпредставительалкинов</w:t>
            </w:r>
            <w:proofErr w:type="spellEnd"/>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11</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12</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Арены: бензол и толуол. Токсичность аренов</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13</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15</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16</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17</w:t>
            </w:r>
          </w:p>
        </w:tc>
        <w:tc>
          <w:tcPr>
            <w:tcW w:w="3520"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Водороднаясвязь</w:t>
            </w:r>
            <w:proofErr w:type="spellEnd"/>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18</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19</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20</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21</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 xml:space="preserve">Одноосновные </w:t>
            </w:r>
            <w:r w:rsidRPr="00EE02A8">
              <w:rPr>
                <w:rFonts w:ascii="Times New Roman" w:hAnsi="Times New Roman"/>
                <w:color w:val="000000"/>
                <w:sz w:val="24"/>
                <w:lang w:val="ru-RU"/>
              </w:rPr>
              <w:lastRenderedPageBreak/>
              <w:t>предельные карбоновые кислоты: муравьиная и уксусная</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lastRenderedPageBreak/>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Практическая работа № 2. «Свойства раствора уксусной кислоты»</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23</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24</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25</w:t>
            </w:r>
          </w:p>
        </w:tc>
        <w:tc>
          <w:tcPr>
            <w:tcW w:w="3520"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Гидролизсложныхэфиров</w:t>
            </w:r>
            <w:proofErr w:type="spellEnd"/>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26</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27</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28</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 xml:space="preserve">Крахмал и целлюлоза как природные </w:t>
            </w:r>
            <w:r w:rsidRPr="00EE02A8">
              <w:rPr>
                <w:rFonts w:ascii="Times New Roman" w:hAnsi="Times New Roman"/>
                <w:color w:val="000000"/>
                <w:sz w:val="24"/>
                <w:lang w:val="ru-RU"/>
              </w:rPr>
              <w:lastRenderedPageBreak/>
              <w:t>полимеры</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lastRenderedPageBreak/>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lastRenderedPageBreak/>
              <w:t>29</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30</w:t>
            </w:r>
          </w:p>
        </w:tc>
        <w:tc>
          <w:tcPr>
            <w:tcW w:w="3520"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31</w:t>
            </w:r>
          </w:p>
        </w:tc>
        <w:tc>
          <w:tcPr>
            <w:tcW w:w="3520"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32</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33</w:t>
            </w:r>
          </w:p>
        </w:tc>
        <w:tc>
          <w:tcPr>
            <w:tcW w:w="3520"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356" w:type="dxa"/>
            <w:tcMar>
              <w:top w:w="50" w:type="dxa"/>
              <w:left w:w="100" w:type="dxa"/>
            </w:tcMar>
            <w:vAlign w:val="center"/>
          </w:tcPr>
          <w:p w:rsidR="00C731F5" w:rsidRDefault="000D7FCE">
            <w:pPr>
              <w:spacing w:after="0"/>
            </w:pPr>
            <w:r>
              <w:rPr>
                <w:rFonts w:ascii="Times New Roman" w:hAnsi="Times New Roman"/>
                <w:color w:val="000000"/>
                <w:sz w:val="24"/>
              </w:rPr>
              <w:t>34</w:t>
            </w:r>
          </w:p>
        </w:tc>
        <w:tc>
          <w:tcPr>
            <w:tcW w:w="3520"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731F5" w:rsidRDefault="00C731F5">
            <w:pPr>
              <w:spacing w:after="0"/>
              <w:ind w:left="135"/>
              <w:jc w:val="center"/>
            </w:pPr>
          </w:p>
        </w:tc>
        <w:tc>
          <w:tcPr>
            <w:tcW w:w="1587" w:type="dxa"/>
            <w:tcMar>
              <w:top w:w="50" w:type="dxa"/>
              <w:left w:w="100" w:type="dxa"/>
            </w:tcMar>
            <w:vAlign w:val="center"/>
          </w:tcPr>
          <w:p w:rsidR="00C731F5" w:rsidRDefault="00C731F5">
            <w:pPr>
              <w:spacing w:after="0"/>
              <w:ind w:left="135"/>
              <w:jc w:val="center"/>
            </w:pPr>
          </w:p>
        </w:tc>
        <w:tc>
          <w:tcPr>
            <w:tcW w:w="1120" w:type="dxa"/>
            <w:tcMar>
              <w:top w:w="50" w:type="dxa"/>
              <w:left w:w="100" w:type="dxa"/>
            </w:tcMar>
            <w:vAlign w:val="center"/>
          </w:tcPr>
          <w:p w:rsidR="00C731F5" w:rsidRDefault="00C731F5">
            <w:pPr>
              <w:spacing w:after="0"/>
              <w:ind w:left="135"/>
            </w:pPr>
          </w:p>
        </w:tc>
        <w:tc>
          <w:tcPr>
            <w:tcW w:w="1933"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34 </w:t>
            </w:r>
          </w:p>
        </w:tc>
        <w:tc>
          <w:tcPr>
            <w:tcW w:w="148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C731F5" w:rsidRDefault="00C731F5"/>
        </w:tc>
      </w:tr>
    </w:tbl>
    <w:p w:rsidR="00C731F5" w:rsidRDefault="00C731F5">
      <w:pPr>
        <w:sectPr w:rsidR="00C731F5">
          <w:pgSz w:w="16383" w:h="11906" w:orient="landscape"/>
          <w:pgMar w:top="1134" w:right="850" w:bottom="1134" w:left="1701" w:header="720" w:footer="720" w:gutter="0"/>
          <w:cols w:space="720"/>
        </w:sectPr>
      </w:pPr>
    </w:p>
    <w:p w:rsidR="00C731F5" w:rsidRDefault="000D7FCE">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9"/>
        <w:gridCol w:w="3049"/>
        <w:gridCol w:w="748"/>
        <w:gridCol w:w="1987"/>
        <w:gridCol w:w="2036"/>
        <w:gridCol w:w="1423"/>
        <w:gridCol w:w="4238"/>
      </w:tblGrid>
      <w:tr w:rsidR="00C731F5">
        <w:trPr>
          <w:trHeight w:val="144"/>
          <w:tblCellSpacing w:w="20" w:type="nil"/>
        </w:trPr>
        <w:tc>
          <w:tcPr>
            <w:tcW w:w="317" w:type="dxa"/>
            <w:vMerge w:val="restart"/>
            <w:tcMar>
              <w:top w:w="50" w:type="dxa"/>
              <w:left w:w="100" w:type="dxa"/>
            </w:tcMar>
            <w:vAlign w:val="center"/>
          </w:tcPr>
          <w:p w:rsidR="00C731F5" w:rsidRDefault="000D7FCE">
            <w:pPr>
              <w:spacing w:after="0"/>
              <w:ind w:left="135"/>
            </w:pPr>
            <w:r>
              <w:rPr>
                <w:rFonts w:ascii="Times New Roman" w:hAnsi="Times New Roman"/>
                <w:b/>
                <w:color w:val="000000"/>
                <w:sz w:val="24"/>
              </w:rPr>
              <w:t xml:space="preserve">№ п/п </w:t>
            </w:r>
          </w:p>
          <w:p w:rsidR="00C731F5" w:rsidRDefault="00C731F5">
            <w:pPr>
              <w:spacing w:after="0"/>
              <w:ind w:left="135"/>
            </w:pPr>
          </w:p>
        </w:tc>
        <w:tc>
          <w:tcPr>
            <w:tcW w:w="4136"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Темаурока</w:t>
            </w:r>
            <w:proofErr w:type="spellEnd"/>
          </w:p>
          <w:p w:rsidR="00C731F5" w:rsidRDefault="00C731F5">
            <w:pPr>
              <w:spacing w:after="0"/>
              <w:ind w:left="135"/>
            </w:pPr>
          </w:p>
        </w:tc>
        <w:tc>
          <w:tcPr>
            <w:tcW w:w="0" w:type="auto"/>
            <w:gridSpan w:val="3"/>
            <w:tcMar>
              <w:top w:w="50" w:type="dxa"/>
              <w:left w:w="100" w:type="dxa"/>
            </w:tcMar>
            <w:vAlign w:val="center"/>
          </w:tcPr>
          <w:p w:rsidR="00C731F5" w:rsidRDefault="000D7FCE">
            <w:pPr>
              <w:spacing w:after="0"/>
            </w:pPr>
            <w:proofErr w:type="spellStart"/>
            <w:r>
              <w:rPr>
                <w:rFonts w:ascii="Times New Roman" w:hAnsi="Times New Roman"/>
                <w:b/>
                <w:color w:val="000000"/>
                <w:sz w:val="24"/>
              </w:rPr>
              <w:t>Количествочасов</w:t>
            </w:r>
            <w:proofErr w:type="spellEnd"/>
          </w:p>
        </w:tc>
        <w:tc>
          <w:tcPr>
            <w:tcW w:w="1059"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Датаизучения</w:t>
            </w:r>
            <w:proofErr w:type="spellEnd"/>
          </w:p>
          <w:p w:rsidR="00C731F5" w:rsidRDefault="00C731F5">
            <w:pPr>
              <w:spacing w:after="0"/>
              <w:ind w:left="135"/>
            </w:pPr>
          </w:p>
        </w:tc>
        <w:tc>
          <w:tcPr>
            <w:tcW w:w="1856" w:type="dxa"/>
            <w:vMerge w:val="restart"/>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C731F5" w:rsidRDefault="00C731F5">
            <w:pPr>
              <w:spacing w:after="0"/>
              <w:ind w:left="135"/>
            </w:pPr>
          </w:p>
        </w:tc>
      </w:tr>
      <w:tr w:rsidR="00C731F5">
        <w:trPr>
          <w:trHeight w:val="144"/>
          <w:tblCellSpacing w:w="20" w:type="nil"/>
        </w:trPr>
        <w:tc>
          <w:tcPr>
            <w:tcW w:w="0" w:type="auto"/>
            <w:vMerge/>
            <w:tcBorders>
              <w:top w:val="nil"/>
            </w:tcBorders>
            <w:tcMar>
              <w:top w:w="50" w:type="dxa"/>
              <w:left w:w="100" w:type="dxa"/>
            </w:tcMar>
          </w:tcPr>
          <w:p w:rsidR="00C731F5" w:rsidRDefault="00C731F5"/>
        </w:tc>
        <w:tc>
          <w:tcPr>
            <w:tcW w:w="0" w:type="auto"/>
            <w:vMerge/>
            <w:tcBorders>
              <w:top w:val="nil"/>
            </w:tcBorders>
            <w:tcMar>
              <w:top w:w="50" w:type="dxa"/>
              <w:left w:w="100" w:type="dxa"/>
            </w:tcMar>
          </w:tcPr>
          <w:p w:rsidR="00C731F5" w:rsidRDefault="00C731F5"/>
        </w:tc>
        <w:tc>
          <w:tcPr>
            <w:tcW w:w="726"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Всего</w:t>
            </w:r>
            <w:proofErr w:type="spellEnd"/>
          </w:p>
          <w:p w:rsidR="00C731F5" w:rsidRDefault="00C731F5">
            <w:pPr>
              <w:spacing w:after="0"/>
              <w:ind w:left="135"/>
            </w:pPr>
          </w:p>
        </w:tc>
        <w:tc>
          <w:tcPr>
            <w:tcW w:w="1408"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Контрольныеработы</w:t>
            </w:r>
            <w:proofErr w:type="spellEnd"/>
          </w:p>
          <w:p w:rsidR="00C731F5" w:rsidRDefault="00C731F5">
            <w:pPr>
              <w:spacing w:after="0"/>
              <w:ind w:left="135"/>
            </w:pPr>
          </w:p>
        </w:tc>
        <w:tc>
          <w:tcPr>
            <w:tcW w:w="1515" w:type="dxa"/>
            <w:tcMar>
              <w:top w:w="50" w:type="dxa"/>
              <w:left w:w="100" w:type="dxa"/>
            </w:tcMar>
            <w:vAlign w:val="center"/>
          </w:tcPr>
          <w:p w:rsidR="00C731F5" w:rsidRDefault="000D7FCE">
            <w:pPr>
              <w:spacing w:after="0"/>
              <w:ind w:left="135"/>
            </w:pPr>
            <w:proofErr w:type="spellStart"/>
            <w:r>
              <w:rPr>
                <w:rFonts w:ascii="Times New Roman" w:hAnsi="Times New Roman"/>
                <w:b/>
                <w:color w:val="000000"/>
                <w:sz w:val="24"/>
              </w:rPr>
              <w:t>Практическиеработы</w:t>
            </w:r>
            <w:proofErr w:type="spellEnd"/>
          </w:p>
          <w:p w:rsidR="00C731F5" w:rsidRDefault="00C731F5">
            <w:pPr>
              <w:spacing w:after="0"/>
              <w:ind w:left="135"/>
            </w:pPr>
          </w:p>
        </w:tc>
        <w:tc>
          <w:tcPr>
            <w:tcW w:w="0" w:type="auto"/>
            <w:vMerge/>
            <w:tcBorders>
              <w:top w:val="nil"/>
            </w:tcBorders>
            <w:tcMar>
              <w:top w:w="50" w:type="dxa"/>
              <w:left w:w="100" w:type="dxa"/>
            </w:tcMar>
          </w:tcPr>
          <w:p w:rsidR="00C731F5" w:rsidRDefault="00C731F5"/>
        </w:tc>
        <w:tc>
          <w:tcPr>
            <w:tcW w:w="0" w:type="auto"/>
            <w:vMerge/>
            <w:tcBorders>
              <w:top w:val="nil"/>
            </w:tcBorders>
            <w:tcMar>
              <w:top w:w="50" w:type="dxa"/>
              <w:left w:w="100" w:type="dxa"/>
            </w:tcMar>
          </w:tcPr>
          <w:p w:rsidR="00C731F5" w:rsidRDefault="00C731F5"/>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3</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4</w:t>
            </w:r>
          </w:p>
        </w:tc>
        <w:tc>
          <w:tcPr>
            <w:tcW w:w="4136"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 xml:space="preserve">Строение вещества. Химическая связь, её виды; механизмы образования ковалентной </w:t>
            </w:r>
            <w:r w:rsidRPr="00EE02A8">
              <w:rPr>
                <w:rFonts w:ascii="Times New Roman" w:hAnsi="Times New Roman"/>
                <w:color w:val="000000"/>
                <w:sz w:val="24"/>
                <w:lang w:val="ru-RU"/>
              </w:rPr>
              <w:lastRenderedPageBreak/>
              <w:t xml:space="preserve">связи. </w:t>
            </w:r>
            <w:proofErr w:type="spellStart"/>
            <w:r>
              <w:rPr>
                <w:rFonts w:ascii="Times New Roman" w:hAnsi="Times New Roman"/>
                <w:color w:val="000000"/>
                <w:sz w:val="24"/>
              </w:rPr>
              <w:t>Водороднаясвязь</w:t>
            </w:r>
            <w:proofErr w:type="spellEnd"/>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lastRenderedPageBreak/>
              <w:t xml:space="preserve"> 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lastRenderedPageBreak/>
              <w:t>5</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6</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7</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8</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9</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 xml:space="preserve">Скорость реакции. </w:t>
            </w:r>
            <w:r w:rsidRPr="00EE02A8">
              <w:rPr>
                <w:rFonts w:ascii="Times New Roman" w:hAnsi="Times New Roman"/>
                <w:color w:val="000000"/>
                <w:sz w:val="24"/>
                <w:lang w:val="ru-RU"/>
              </w:rPr>
              <w:lastRenderedPageBreak/>
              <w:t>Обратимые реакции. Химическое равновесие</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lastRenderedPageBreak/>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lastRenderedPageBreak/>
              <w:t>10</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11</w:t>
            </w:r>
          </w:p>
        </w:tc>
        <w:tc>
          <w:tcPr>
            <w:tcW w:w="4136"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EE02A8">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Реакцииионногообмена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неорганическихвеществ</w:t>
            </w:r>
            <w:proofErr w:type="spellEnd"/>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12</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13</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14</w:t>
            </w:r>
          </w:p>
        </w:tc>
        <w:tc>
          <w:tcPr>
            <w:tcW w:w="4136" w:type="dxa"/>
            <w:tcMar>
              <w:top w:w="50" w:type="dxa"/>
              <w:left w:w="100" w:type="dxa"/>
            </w:tcMar>
            <w:vAlign w:val="center"/>
          </w:tcPr>
          <w:p w:rsidR="00C731F5" w:rsidRDefault="000D7FCE">
            <w:pPr>
              <w:spacing w:after="0"/>
              <w:ind w:left="135"/>
            </w:pPr>
            <w:r w:rsidRPr="00EE02A8">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Общиефизическиесвойстваметаллов</w:t>
            </w:r>
            <w:proofErr w:type="spellEnd"/>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16</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17</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18</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19</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20</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21</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lastRenderedPageBreak/>
              <w:t>22</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23</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Химические свойства азота, фосфора и их соединений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24</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25</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26</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27</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28</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29</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 xml:space="preserve">Неорганические и органические кислоты. Неорганические и </w:t>
            </w:r>
            <w:r w:rsidRPr="00EE02A8">
              <w:rPr>
                <w:rFonts w:ascii="Times New Roman" w:hAnsi="Times New Roman"/>
                <w:color w:val="000000"/>
                <w:sz w:val="24"/>
                <w:lang w:val="ru-RU"/>
              </w:rPr>
              <w:lastRenderedPageBreak/>
              <w:t>органические основания</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lastRenderedPageBreak/>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lastRenderedPageBreak/>
              <w:t>30</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31</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32</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33</w:t>
            </w:r>
          </w:p>
        </w:tc>
        <w:tc>
          <w:tcPr>
            <w:tcW w:w="4136" w:type="dxa"/>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317" w:type="dxa"/>
            <w:tcMar>
              <w:top w:w="50" w:type="dxa"/>
              <w:left w:w="100" w:type="dxa"/>
            </w:tcMar>
            <w:vAlign w:val="center"/>
          </w:tcPr>
          <w:p w:rsidR="00C731F5" w:rsidRDefault="000D7FCE">
            <w:pPr>
              <w:spacing w:after="0"/>
            </w:pPr>
            <w:r>
              <w:rPr>
                <w:rFonts w:ascii="Times New Roman" w:hAnsi="Times New Roman"/>
                <w:color w:val="000000"/>
                <w:sz w:val="24"/>
              </w:rPr>
              <w:t>34</w:t>
            </w:r>
          </w:p>
        </w:tc>
        <w:tc>
          <w:tcPr>
            <w:tcW w:w="4136" w:type="dxa"/>
            <w:tcMar>
              <w:top w:w="50" w:type="dxa"/>
              <w:left w:w="100" w:type="dxa"/>
            </w:tcMar>
            <w:vAlign w:val="center"/>
          </w:tcPr>
          <w:p w:rsidR="00C731F5" w:rsidRDefault="000D7FCE">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здоровьечеловека</w:t>
            </w:r>
            <w:proofErr w:type="spellEnd"/>
          </w:p>
        </w:tc>
        <w:tc>
          <w:tcPr>
            <w:tcW w:w="726"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C731F5" w:rsidRDefault="00C731F5">
            <w:pPr>
              <w:spacing w:after="0"/>
              <w:ind w:left="135"/>
              <w:jc w:val="center"/>
            </w:pPr>
          </w:p>
        </w:tc>
        <w:tc>
          <w:tcPr>
            <w:tcW w:w="1515" w:type="dxa"/>
            <w:tcMar>
              <w:top w:w="50" w:type="dxa"/>
              <w:left w:w="100" w:type="dxa"/>
            </w:tcMar>
            <w:vAlign w:val="center"/>
          </w:tcPr>
          <w:p w:rsidR="00C731F5" w:rsidRDefault="00C731F5">
            <w:pPr>
              <w:spacing w:after="0"/>
              <w:ind w:left="135"/>
              <w:jc w:val="center"/>
            </w:pPr>
          </w:p>
        </w:tc>
        <w:tc>
          <w:tcPr>
            <w:tcW w:w="1059" w:type="dxa"/>
            <w:tcMar>
              <w:top w:w="50" w:type="dxa"/>
              <w:left w:w="100" w:type="dxa"/>
            </w:tcMar>
            <w:vAlign w:val="center"/>
          </w:tcPr>
          <w:p w:rsidR="00C731F5" w:rsidRDefault="00C731F5">
            <w:pPr>
              <w:spacing w:after="0"/>
              <w:ind w:left="135"/>
            </w:pPr>
          </w:p>
        </w:tc>
        <w:tc>
          <w:tcPr>
            <w:tcW w:w="1856" w:type="dxa"/>
            <w:tcMar>
              <w:top w:w="50" w:type="dxa"/>
              <w:left w:w="100" w:type="dxa"/>
            </w:tcMar>
            <w:vAlign w:val="center"/>
          </w:tcPr>
          <w:p w:rsidR="00C731F5" w:rsidRDefault="00C731F5">
            <w:pPr>
              <w:spacing w:after="0"/>
              <w:ind w:left="135"/>
            </w:pPr>
          </w:p>
        </w:tc>
      </w:tr>
      <w:tr w:rsidR="00C731F5">
        <w:trPr>
          <w:trHeight w:val="144"/>
          <w:tblCellSpacing w:w="20" w:type="nil"/>
        </w:trPr>
        <w:tc>
          <w:tcPr>
            <w:tcW w:w="0" w:type="auto"/>
            <w:gridSpan w:val="2"/>
            <w:tcMar>
              <w:top w:w="50" w:type="dxa"/>
              <w:left w:w="100" w:type="dxa"/>
            </w:tcMar>
            <w:vAlign w:val="center"/>
          </w:tcPr>
          <w:p w:rsidR="00C731F5" w:rsidRPr="00EE02A8" w:rsidRDefault="000D7FCE">
            <w:pPr>
              <w:spacing w:after="0"/>
              <w:ind w:left="135"/>
              <w:rPr>
                <w:lang w:val="ru-RU"/>
              </w:rPr>
            </w:pPr>
            <w:r w:rsidRPr="00EE02A8">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34 </w:t>
            </w:r>
          </w:p>
        </w:tc>
        <w:tc>
          <w:tcPr>
            <w:tcW w:w="1408"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C731F5" w:rsidRDefault="000D7FC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C731F5" w:rsidRDefault="00C731F5"/>
        </w:tc>
      </w:tr>
    </w:tbl>
    <w:p w:rsidR="00C731F5" w:rsidRDefault="00C731F5">
      <w:pPr>
        <w:sectPr w:rsidR="00C731F5">
          <w:pgSz w:w="16383" w:h="11906" w:orient="landscape"/>
          <w:pgMar w:top="1134" w:right="850" w:bottom="1134" w:left="1701" w:header="720" w:footer="720" w:gutter="0"/>
          <w:cols w:space="720"/>
        </w:sectPr>
      </w:pPr>
    </w:p>
    <w:p w:rsidR="00C731F5" w:rsidRDefault="00C731F5">
      <w:pPr>
        <w:sectPr w:rsidR="00C731F5">
          <w:pgSz w:w="16383" w:h="11906" w:orient="landscape"/>
          <w:pgMar w:top="1134" w:right="850" w:bottom="1134" w:left="1701" w:header="720" w:footer="720" w:gutter="0"/>
          <w:cols w:space="720"/>
        </w:sectPr>
      </w:pPr>
    </w:p>
    <w:p w:rsidR="00C731F5" w:rsidRDefault="000D7FCE">
      <w:pPr>
        <w:spacing w:after="0"/>
        <w:ind w:left="120"/>
      </w:pPr>
      <w:bookmarkStart w:id="11" w:name="block-36797540"/>
      <w:bookmarkEnd w:id="10"/>
      <w:r>
        <w:rPr>
          <w:rFonts w:ascii="Times New Roman" w:hAnsi="Times New Roman"/>
          <w:b/>
          <w:color w:val="000000"/>
          <w:sz w:val="28"/>
        </w:rPr>
        <w:lastRenderedPageBreak/>
        <w:t>УЧЕБНО-МЕТОДИЧЕСКОЕ ОБЕСПЕЧЕНИЕ ОБРАЗОВАТЕЛЬНОГО ПРОЦЕССА</w:t>
      </w:r>
    </w:p>
    <w:p w:rsidR="00C731F5" w:rsidRDefault="000D7FCE">
      <w:pPr>
        <w:spacing w:after="0" w:line="480" w:lineRule="auto"/>
        <w:ind w:left="120"/>
      </w:pPr>
      <w:r>
        <w:rPr>
          <w:rFonts w:ascii="Times New Roman" w:hAnsi="Times New Roman"/>
          <w:b/>
          <w:color w:val="000000"/>
          <w:sz w:val="28"/>
        </w:rPr>
        <w:t>ОБЯЗАТЕЛЬНЫЕ УЧЕБНЫЕ МАТЕРИАЛЫ ДЛЯ УЧЕНИКА</w:t>
      </w:r>
    </w:p>
    <w:p w:rsidR="00C731F5" w:rsidRPr="00EE02A8" w:rsidRDefault="000D7FCE">
      <w:pPr>
        <w:spacing w:after="0" w:line="480" w:lineRule="auto"/>
        <w:ind w:left="120"/>
        <w:rPr>
          <w:lang w:val="ru-RU"/>
        </w:rPr>
      </w:pPr>
      <w:r w:rsidRPr="00EE02A8">
        <w:rPr>
          <w:rFonts w:ascii="Times New Roman" w:hAnsi="Times New Roman"/>
          <w:color w:val="000000"/>
          <w:sz w:val="28"/>
          <w:lang w:val="ru-RU"/>
        </w:rPr>
        <w:t>• Химия, 10 класс/ Габриелян О.С., Остроумов И.Г., Сладков С.А. Акционерное общество «Издательство «Просвещение»</w:t>
      </w:r>
      <w:r w:rsidRPr="00EE02A8">
        <w:rPr>
          <w:sz w:val="28"/>
          <w:lang w:val="ru-RU"/>
        </w:rPr>
        <w:br/>
      </w:r>
      <w:bookmarkStart w:id="12" w:name="cbcdb3f8-8975-45f3-8500-7cf831c9e7c1"/>
      <w:r w:rsidRPr="00EE02A8">
        <w:rPr>
          <w:rFonts w:ascii="Times New Roman" w:hAnsi="Times New Roman"/>
          <w:color w:val="000000"/>
          <w:sz w:val="28"/>
          <w:lang w:val="ru-RU"/>
        </w:rPr>
        <w:t xml:space="preserve"> • Химия, 11 класс/ Габриелян О.С., Остроумов И.Г., Сладков С.А. Акционерное общество «Издательство «Просвещение»</w:t>
      </w:r>
      <w:bookmarkEnd w:id="12"/>
    </w:p>
    <w:p w:rsidR="00C731F5" w:rsidRPr="00EE02A8" w:rsidRDefault="00C731F5">
      <w:pPr>
        <w:spacing w:after="0" w:line="480" w:lineRule="auto"/>
        <w:ind w:left="120"/>
        <w:rPr>
          <w:lang w:val="ru-RU"/>
        </w:rPr>
      </w:pPr>
    </w:p>
    <w:p w:rsidR="00C731F5" w:rsidRPr="00EE02A8" w:rsidRDefault="00C731F5">
      <w:pPr>
        <w:spacing w:after="0"/>
        <w:ind w:left="120"/>
        <w:rPr>
          <w:lang w:val="ru-RU"/>
        </w:rPr>
      </w:pPr>
    </w:p>
    <w:p w:rsidR="00C731F5" w:rsidRPr="00EE02A8" w:rsidRDefault="000D7FCE">
      <w:pPr>
        <w:spacing w:after="0" w:line="480" w:lineRule="auto"/>
        <w:ind w:left="120"/>
        <w:rPr>
          <w:lang w:val="ru-RU"/>
        </w:rPr>
      </w:pPr>
      <w:r w:rsidRPr="00EE02A8">
        <w:rPr>
          <w:rFonts w:ascii="Times New Roman" w:hAnsi="Times New Roman"/>
          <w:b/>
          <w:color w:val="000000"/>
          <w:sz w:val="28"/>
          <w:lang w:val="ru-RU"/>
        </w:rPr>
        <w:t>МЕТОДИЧЕСКИЕ МАТЕРИАЛЫ ДЛЯ УЧИТЕЛЯ</w:t>
      </w:r>
    </w:p>
    <w:p w:rsidR="00C731F5" w:rsidRPr="00EE02A8" w:rsidRDefault="00C731F5">
      <w:pPr>
        <w:spacing w:after="0" w:line="480" w:lineRule="auto"/>
        <w:ind w:left="120"/>
        <w:rPr>
          <w:lang w:val="ru-RU"/>
        </w:rPr>
      </w:pPr>
    </w:p>
    <w:p w:rsidR="00C731F5" w:rsidRPr="00EE02A8" w:rsidRDefault="00C731F5">
      <w:pPr>
        <w:spacing w:after="0"/>
        <w:ind w:left="120"/>
        <w:rPr>
          <w:lang w:val="ru-RU"/>
        </w:rPr>
      </w:pPr>
    </w:p>
    <w:p w:rsidR="00C731F5" w:rsidRPr="00EE02A8" w:rsidRDefault="000D7FCE">
      <w:pPr>
        <w:spacing w:after="0" w:line="480" w:lineRule="auto"/>
        <w:ind w:left="120"/>
        <w:rPr>
          <w:lang w:val="ru-RU"/>
        </w:rPr>
      </w:pPr>
      <w:r w:rsidRPr="00EE02A8">
        <w:rPr>
          <w:rFonts w:ascii="Times New Roman" w:hAnsi="Times New Roman"/>
          <w:b/>
          <w:color w:val="000000"/>
          <w:sz w:val="28"/>
          <w:lang w:val="ru-RU"/>
        </w:rPr>
        <w:t>ЦИФРОВЫЕ ОБРАЗОВАТЕЛЬНЫЕ РЕСУРСЫ И РЕСУРСЫ СЕТИ ИНТЕРНЕТ</w:t>
      </w:r>
    </w:p>
    <w:p w:rsidR="00C731F5" w:rsidRPr="00EE02A8" w:rsidRDefault="00C731F5">
      <w:pPr>
        <w:spacing w:after="0" w:line="480" w:lineRule="auto"/>
        <w:ind w:left="120"/>
        <w:rPr>
          <w:lang w:val="ru-RU"/>
        </w:rPr>
      </w:pPr>
    </w:p>
    <w:p w:rsidR="00C731F5" w:rsidRPr="00EE02A8" w:rsidRDefault="00C731F5">
      <w:pPr>
        <w:rPr>
          <w:lang w:val="ru-RU"/>
        </w:rPr>
        <w:sectPr w:rsidR="00C731F5" w:rsidRPr="00EE02A8">
          <w:pgSz w:w="11906" w:h="16383"/>
          <w:pgMar w:top="1134" w:right="850" w:bottom="1134" w:left="1701" w:header="720" w:footer="720" w:gutter="0"/>
          <w:cols w:space="720"/>
        </w:sectPr>
      </w:pPr>
    </w:p>
    <w:bookmarkEnd w:id="11"/>
    <w:p w:rsidR="000D7FCE" w:rsidRPr="00EE02A8" w:rsidRDefault="000D7FCE">
      <w:pPr>
        <w:rPr>
          <w:lang w:val="ru-RU"/>
        </w:rPr>
      </w:pPr>
    </w:p>
    <w:sectPr w:rsidR="000D7FCE" w:rsidRPr="00EE02A8" w:rsidSect="00716D2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9A2421"/>
    <w:multiLevelType w:val="multilevel"/>
    <w:tmpl w:val="5998A42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31F5"/>
    <w:rsid w:val="000D7FCE"/>
    <w:rsid w:val="00716D27"/>
    <w:rsid w:val="009D2CC5"/>
    <w:rsid w:val="00C731F5"/>
    <w:rsid w:val="00EE02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16D27"/>
    <w:rPr>
      <w:color w:val="0563C1" w:themeColor="hyperlink"/>
      <w:u w:val="single"/>
    </w:rPr>
  </w:style>
  <w:style w:type="table" w:styleId="ac">
    <w:name w:val="Table Grid"/>
    <w:basedOn w:val="a1"/>
    <w:uiPriority w:val="59"/>
    <w:rsid w:val="00716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E02A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E02A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8540</Words>
  <Characters>48684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Директор</cp:lastModifiedBy>
  <cp:revision>4</cp:revision>
  <cp:lastPrinted>2024-08-29T07:03:00Z</cp:lastPrinted>
  <dcterms:created xsi:type="dcterms:W3CDTF">2024-08-29T07:02:00Z</dcterms:created>
  <dcterms:modified xsi:type="dcterms:W3CDTF">2024-08-30T07:41:00Z</dcterms:modified>
</cp:coreProperties>
</file>